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7879" w14:textId="77777777" w:rsidR="00D02766" w:rsidRDefault="00D02766" w:rsidP="000B2D6E"/>
    <w:p w14:paraId="1285787B" w14:textId="77777777" w:rsidR="00B3100E" w:rsidRDefault="00B3100E" w:rsidP="000B2D6E"/>
    <w:p w14:paraId="1285787C" w14:textId="77777777" w:rsidR="00B3100E" w:rsidRDefault="00B3100E" w:rsidP="000B2D6E">
      <w:pPr>
        <w:pBdr>
          <w:bottom w:val="single" w:sz="6" w:space="1" w:color="auto"/>
        </w:pBdr>
      </w:pPr>
    </w:p>
    <w:p w14:paraId="309BDEC0" w14:textId="77777777" w:rsidR="000D0D74" w:rsidRDefault="000D0D74" w:rsidP="000B2D6E"/>
    <w:p w14:paraId="061DC3CA" w14:textId="77777777" w:rsidR="000D0D74" w:rsidRDefault="000D0D74" w:rsidP="000B2D6E"/>
    <w:p w14:paraId="1285787E" w14:textId="77777777" w:rsidR="00B11A0C" w:rsidRDefault="00B11A0C" w:rsidP="000B2D6E"/>
    <w:p w14:paraId="42D06EFF" w14:textId="77777777" w:rsidR="000D0D74" w:rsidRDefault="000D0D74" w:rsidP="000B2D6E"/>
    <w:p w14:paraId="513EF23F" w14:textId="77777777" w:rsidR="000D0D74" w:rsidRDefault="000D0D74" w:rsidP="000B2D6E"/>
    <w:p w14:paraId="6888B5D2" w14:textId="77777777" w:rsidR="000D0D74" w:rsidRPr="00F572DB" w:rsidRDefault="000D0D74" w:rsidP="000D0D74">
      <w:pPr>
        <w:rPr>
          <w:rFonts w:ascii="Arial" w:hAnsi="Arial" w:cs="Arial"/>
          <w:b/>
          <w:sz w:val="28"/>
          <w:szCs w:val="28"/>
        </w:rPr>
      </w:pPr>
      <w:r w:rsidRPr="00F572DB">
        <w:rPr>
          <w:rFonts w:ascii="Arial" w:hAnsi="Arial" w:cs="Arial"/>
          <w:b/>
          <w:sz w:val="28"/>
          <w:szCs w:val="28"/>
        </w:rPr>
        <w:t>KONKURRANSEGRUNNLAGETS DEL II</w:t>
      </w:r>
    </w:p>
    <w:p w14:paraId="5FB42CFA" w14:textId="77777777" w:rsidR="000D0D74" w:rsidRPr="00F572DB" w:rsidRDefault="000D0D74" w:rsidP="000D0D74">
      <w:pPr>
        <w:rPr>
          <w:rFonts w:ascii="Arial" w:hAnsi="Arial" w:cs="Arial"/>
          <w:b/>
          <w:sz w:val="28"/>
          <w:szCs w:val="28"/>
        </w:rPr>
      </w:pPr>
    </w:p>
    <w:p w14:paraId="1285787F" w14:textId="1E2E5E0C" w:rsidR="00264991" w:rsidRPr="00F572DB" w:rsidRDefault="000D0D74" w:rsidP="000D0D74">
      <w:pPr>
        <w:rPr>
          <w:rFonts w:ascii="Arial" w:hAnsi="Arial" w:cs="Arial"/>
          <w:b/>
          <w:sz w:val="28"/>
          <w:szCs w:val="28"/>
        </w:rPr>
      </w:pPr>
      <w:r w:rsidRPr="00F572DB">
        <w:rPr>
          <w:rFonts w:ascii="Arial" w:hAnsi="Arial" w:cs="Arial"/>
          <w:b/>
          <w:sz w:val="28"/>
          <w:szCs w:val="28"/>
        </w:rPr>
        <w:t>VAREKJØP</w:t>
      </w:r>
    </w:p>
    <w:p w14:paraId="12857886" w14:textId="77777777" w:rsidR="001D0A6A" w:rsidRDefault="001D0A6A" w:rsidP="00B11A0C">
      <w:pPr>
        <w:rPr>
          <w:rFonts w:ascii="Arial" w:hAnsi="Arial" w:cs="Arial"/>
          <w:b/>
          <w:sz w:val="40"/>
          <w:szCs w:val="40"/>
        </w:rPr>
      </w:pPr>
    </w:p>
    <w:p w14:paraId="12857887" w14:textId="77777777" w:rsidR="003072AF" w:rsidRDefault="003072AF" w:rsidP="000B2D6E">
      <w:pPr>
        <w:rPr>
          <w:rFonts w:ascii="Arial" w:hAnsi="Arial" w:cs="Arial"/>
          <w:sz w:val="40"/>
          <w:szCs w:val="40"/>
        </w:rPr>
      </w:pPr>
    </w:p>
    <w:p w14:paraId="2233376F" w14:textId="77777777" w:rsidR="000D0D74" w:rsidRDefault="000D0D74" w:rsidP="000B2D6E">
      <w:pPr>
        <w:rPr>
          <w:rFonts w:ascii="Arial" w:hAnsi="Arial" w:cs="Arial"/>
          <w:sz w:val="40"/>
          <w:szCs w:val="40"/>
        </w:rPr>
      </w:pPr>
    </w:p>
    <w:p w14:paraId="12857888" w14:textId="77777777" w:rsidR="005824F9" w:rsidRPr="00F572DB" w:rsidRDefault="005824F9" w:rsidP="005824F9">
      <w:pPr>
        <w:rPr>
          <w:rFonts w:ascii="Arial" w:hAnsi="Arial" w:cs="Arial"/>
          <w:b/>
          <w:sz w:val="24"/>
          <w:szCs w:val="36"/>
        </w:rPr>
      </w:pPr>
      <w:r w:rsidRPr="00F572DB">
        <w:rPr>
          <w:rFonts w:ascii="Arial" w:hAnsi="Arial" w:cs="Arial"/>
          <w:b/>
          <w:sz w:val="24"/>
          <w:szCs w:val="36"/>
        </w:rPr>
        <w:t xml:space="preserve">Avtaledokument med kontraktsbestemmelser </w:t>
      </w:r>
      <w:r w:rsidR="00A674ED" w:rsidRPr="00F572DB">
        <w:rPr>
          <w:rFonts w:ascii="Arial" w:hAnsi="Arial" w:cs="Arial"/>
          <w:b/>
          <w:sz w:val="24"/>
          <w:szCs w:val="36"/>
        </w:rPr>
        <w:t xml:space="preserve">som utfyller lov om kjøp av 13.5.1988 </w:t>
      </w:r>
      <w:proofErr w:type="spellStart"/>
      <w:r w:rsidR="00A674ED" w:rsidRPr="00F572DB">
        <w:rPr>
          <w:rFonts w:ascii="Arial" w:hAnsi="Arial" w:cs="Arial"/>
          <w:b/>
          <w:sz w:val="24"/>
          <w:szCs w:val="36"/>
        </w:rPr>
        <w:t>nr</w:t>
      </w:r>
      <w:proofErr w:type="spellEnd"/>
      <w:r w:rsidR="00A674ED" w:rsidRPr="00F572DB">
        <w:rPr>
          <w:rFonts w:ascii="Arial" w:hAnsi="Arial" w:cs="Arial"/>
          <w:b/>
          <w:sz w:val="24"/>
          <w:szCs w:val="36"/>
        </w:rPr>
        <w:t xml:space="preserve"> 27</w:t>
      </w:r>
      <w:r w:rsidRPr="00F572DB">
        <w:rPr>
          <w:rFonts w:ascii="Arial" w:hAnsi="Arial" w:cs="Arial"/>
          <w:b/>
          <w:sz w:val="24"/>
          <w:szCs w:val="36"/>
        </w:rPr>
        <w:t xml:space="preserve"> </w:t>
      </w:r>
      <w:r w:rsidR="00A674ED" w:rsidRPr="00F572DB">
        <w:rPr>
          <w:rFonts w:ascii="Arial" w:hAnsi="Arial" w:cs="Arial"/>
          <w:b/>
          <w:sz w:val="24"/>
          <w:szCs w:val="36"/>
        </w:rPr>
        <w:t>(</w:t>
      </w:r>
      <w:r w:rsidR="00B46946" w:rsidRPr="00F572DB">
        <w:rPr>
          <w:rFonts w:ascii="Arial" w:hAnsi="Arial" w:cs="Arial"/>
          <w:b/>
          <w:sz w:val="24"/>
          <w:szCs w:val="36"/>
        </w:rPr>
        <w:t>kjøp</w:t>
      </w:r>
      <w:r w:rsidR="00A674ED" w:rsidRPr="00F572DB">
        <w:rPr>
          <w:rFonts w:ascii="Arial" w:hAnsi="Arial" w:cs="Arial"/>
          <w:b/>
          <w:sz w:val="24"/>
          <w:szCs w:val="36"/>
        </w:rPr>
        <w:t>sloven)</w:t>
      </w:r>
    </w:p>
    <w:p w14:paraId="12857889" w14:textId="77777777" w:rsidR="005824F9" w:rsidRDefault="005824F9" w:rsidP="005824F9">
      <w:pPr>
        <w:rPr>
          <w:rFonts w:ascii="Arial" w:hAnsi="Arial" w:cs="Arial"/>
          <w:b/>
          <w:sz w:val="36"/>
          <w:szCs w:val="36"/>
        </w:rPr>
      </w:pPr>
    </w:p>
    <w:p w14:paraId="1285788A" w14:textId="77777777" w:rsidR="00D02766" w:rsidRPr="00BC2805" w:rsidRDefault="00D02766" w:rsidP="000B2D6E">
      <w:pPr>
        <w:rPr>
          <w:i/>
        </w:rPr>
      </w:pPr>
      <w:r w:rsidRPr="00BC2805">
        <w:rPr>
          <w:i/>
        </w:rPr>
        <w:br w:type="page"/>
      </w:r>
    </w:p>
    <w:p w14:paraId="10DB0630" w14:textId="5DD22EE8" w:rsidR="000D0D74" w:rsidRPr="000D0D74" w:rsidRDefault="000D0D74" w:rsidP="000B2D6E">
      <w:pPr>
        <w:rPr>
          <w:rFonts w:ascii="Arial" w:hAnsi="Arial" w:cs="Arial"/>
          <w:sz w:val="44"/>
        </w:rPr>
      </w:pPr>
    </w:p>
    <w:p w14:paraId="12857892" w14:textId="20AF21E4" w:rsidR="008427A4" w:rsidRPr="00F572DB" w:rsidRDefault="000D0D74" w:rsidP="000B2D6E">
      <w:pPr>
        <w:rPr>
          <w:rFonts w:ascii="Arial" w:hAnsi="Arial" w:cs="Arial"/>
          <w:b/>
          <w:sz w:val="28"/>
          <w:szCs w:val="28"/>
        </w:rPr>
      </w:pPr>
      <w:r w:rsidRPr="00F572DB">
        <w:rPr>
          <w:rFonts w:ascii="Arial" w:hAnsi="Arial" w:cs="Arial"/>
          <w:b/>
          <w:sz w:val="28"/>
          <w:szCs w:val="28"/>
        </w:rPr>
        <w:t xml:space="preserve">AVTALEDOKUMENT </w:t>
      </w:r>
      <w:r w:rsidR="00F572DB">
        <w:rPr>
          <w:rFonts w:ascii="Arial" w:hAnsi="Arial" w:cs="Arial"/>
          <w:b/>
          <w:sz w:val="28"/>
          <w:szCs w:val="28"/>
        </w:rPr>
        <w:t xml:space="preserve">- </w:t>
      </w:r>
      <w:r w:rsidRPr="00F572DB">
        <w:rPr>
          <w:rFonts w:ascii="Arial" w:hAnsi="Arial" w:cs="Arial"/>
          <w:b/>
          <w:sz w:val="28"/>
          <w:szCs w:val="28"/>
        </w:rPr>
        <w:t>VAREKJØP</w:t>
      </w:r>
    </w:p>
    <w:p w14:paraId="12857894" w14:textId="4FC95786" w:rsidR="00262D60" w:rsidRDefault="00262D60" w:rsidP="00262D60">
      <w:pPr>
        <w:jc w:val="both"/>
        <w:rPr>
          <w:rFonts w:ascii="Arial" w:hAnsi="Arial" w:cs="Arial"/>
        </w:rPr>
      </w:pPr>
    </w:p>
    <w:p w14:paraId="7A2F883E" w14:textId="77777777" w:rsidR="00F572DB" w:rsidRPr="009C05B7" w:rsidRDefault="00F572DB" w:rsidP="00262D60">
      <w:pPr>
        <w:jc w:val="both"/>
        <w:rPr>
          <w:rFonts w:ascii="Arial" w:hAnsi="Arial" w:cs="Arial"/>
        </w:rPr>
      </w:pPr>
    </w:p>
    <w:p w14:paraId="12857896" w14:textId="58C76D19" w:rsidR="00A674ED" w:rsidRPr="002431E7" w:rsidRDefault="003A13EF" w:rsidP="002431E7">
      <w:pPr>
        <w:pStyle w:val="Overskrift1"/>
        <w:rPr>
          <w:sz w:val="22"/>
        </w:rPr>
      </w:pPr>
      <w:bookmarkStart w:id="0" w:name="_Toc208888615"/>
      <w:bookmarkStart w:id="1" w:name="_Toc319397821"/>
      <w:bookmarkStart w:id="2" w:name="_Toc319408268"/>
      <w:r w:rsidRPr="00F572DB">
        <w:t>Partene og deres representanter</w:t>
      </w:r>
      <w:bookmarkEnd w:id="0"/>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2946"/>
        <w:gridCol w:w="3789"/>
      </w:tblGrid>
      <w:tr w:rsidR="00262D60" w:rsidRPr="000D0D74" w14:paraId="12857898" w14:textId="77777777" w:rsidTr="00262D60">
        <w:tc>
          <w:tcPr>
            <w:tcW w:w="9747" w:type="dxa"/>
            <w:gridSpan w:val="3"/>
            <w:shd w:val="clear" w:color="auto" w:fill="C0C0C0"/>
          </w:tcPr>
          <w:p w14:paraId="12857897" w14:textId="77777777" w:rsidR="00262D60" w:rsidRPr="002431E7" w:rsidRDefault="00262D60" w:rsidP="00262D60">
            <w:pPr>
              <w:pStyle w:val="Brdtekst"/>
              <w:jc w:val="both"/>
              <w:rPr>
                <w:rFonts w:ascii="Arial" w:hAnsi="Arial" w:cs="Arial"/>
                <w:b/>
              </w:rPr>
            </w:pPr>
            <w:r w:rsidRPr="002431E7">
              <w:rPr>
                <w:rFonts w:ascii="Arial" w:hAnsi="Arial" w:cs="Arial"/>
                <w:b/>
                <w:sz w:val="18"/>
              </w:rPr>
              <w:t>Oppdragsgiver</w:t>
            </w:r>
          </w:p>
        </w:tc>
      </w:tr>
      <w:tr w:rsidR="00262D60" w:rsidRPr="000D0D74" w14:paraId="1285789B" w14:textId="77777777" w:rsidTr="00262D60">
        <w:tc>
          <w:tcPr>
            <w:tcW w:w="5956" w:type="dxa"/>
            <w:gridSpan w:val="2"/>
            <w:tcBorders>
              <w:bottom w:val="nil"/>
            </w:tcBorders>
          </w:tcPr>
          <w:p w14:paraId="12857899" w14:textId="77777777" w:rsidR="00262D60" w:rsidRPr="000D0D74" w:rsidRDefault="00262D60" w:rsidP="00262D60">
            <w:pPr>
              <w:pStyle w:val="Brdtekst"/>
              <w:tabs>
                <w:tab w:val="left" w:pos="1290"/>
              </w:tabs>
              <w:jc w:val="both"/>
              <w:rPr>
                <w:rFonts w:asciiTheme="majorHAnsi" w:hAnsiTheme="majorHAnsi" w:cs="Arial"/>
                <w:sz w:val="16"/>
                <w:szCs w:val="16"/>
              </w:rPr>
            </w:pPr>
            <w:r w:rsidRPr="000D0D74">
              <w:rPr>
                <w:rFonts w:asciiTheme="majorHAnsi" w:hAnsiTheme="majorHAnsi" w:cs="Arial"/>
                <w:sz w:val="16"/>
                <w:szCs w:val="16"/>
              </w:rPr>
              <w:t>Navn:</w:t>
            </w:r>
          </w:p>
        </w:tc>
        <w:tc>
          <w:tcPr>
            <w:tcW w:w="3791" w:type="dxa"/>
            <w:tcBorders>
              <w:bottom w:val="nil"/>
            </w:tcBorders>
          </w:tcPr>
          <w:p w14:paraId="1285789A"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Organisasjonsnr:</w:t>
            </w:r>
          </w:p>
        </w:tc>
      </w:tr>
      <w:tr w:rsidR="00262D60" w:rsidRPr="000D0D74" w14:paraId="1285789E" w14:textId="77777777" w:rsidTr="00262D60">
        <w:tc>
          <w:tcPr>
            <w:tcW w:w="5956" w:type="dxa"/>
            <w:gridSpan w:val="2"/>
            <w:tcBorders>
              <w:top w:val="nil"/>
              <w:right w:val="nil"/>
            </w:tcBorders>
          </w:tcPr>
          <w:p w14:paraId="1285789C" w14:textId="77777777" w:rsidR="00262D60" w:rsidRPr="00F572DB" w:rsidRDefault="00262D60" w:rsidP="00262D60">
            <w:pPr>
              <w:pStyle w:val="Brdtekst"/>
              <w:jc w:val="both"/>
              <w:rPr>
                <w:rFonts w:asciiTheme="majorHAnsi" w:hAnsiTheme="majorHAnsi" w:cs="Arial"/>
                <w:sz w:val="20"/>
              </w:rPr>
            </w:pPr>
            <w:r w:rsidRPr="00F572DB">
              <w:rPr>
                <w:rFonts w:asciiTheme="majorHAnsi" w:hAnsiTheme="majorHAnsi" w:cs="Arial"/>
                <w:sz w:val="20"/>
              </w:rPr>
              <w:t>Staten v/Forsvarsdepartementet v/Forsvarsbygg</w:t>
            </w:r>
          </w:p>
        </w:tc>
        <w:tc>
          <w:tcPr>
            <w:tcW w:w="3791" w:type="dxa"/>
            <w:tcBorders>
              <w:top w:val="nil"/>
              <w:left w:val="nil"/>
            </w:tcBorders>
          </w:tcPr>
          <w:p w14:paraId="1285789D" w14:textId="77777777" w:rsidR="00262D60" w:rsidRPr="00F572DB" w:rsidRDefault="00262D60" w:rsidP="00262D60">
            <w:pPr>
              <w:pStyle w:val="Brdtekst"/>
              <w:jc w:val="both"/>
              <w:rPr>
                <w:rFonts w:asciiTheme="majorHAnsi" w:hAnsiTheme="majorHAnsi" w:cs="Arial"/>
                <w:sz w:val="20"/>
              </w:rPr>
            </w:pPr>
            <w:r w:rsidRPr="00F572DB">
              <w:rPr>
                <w:rFonts w:asciiTheme="majorHAnsi" w:hAnsiTheme="majorHAnsi" w:cs="Arial"/>
                <w:sz w:val="20"/>
              </w:rPr>
              <w:t>975 950 662</w:t>
            </w:r>
          </w:p>
        </w:tc>
      </w:tr>
      <w:tr w:rsidR="00262D60" w:rsidRPr="000D0D74" w14:paraId="128578A0" w14:textId="77777777" w:rsidTr="00262D60">
        <w:tc>
          <w:tcPr>
            <w:tcW w:w="9747" w:type="dxa"/>
            <w:gridSpan w:val="3"/>
            <w:tcBorders>
              <w:bottom w:val="nil"/>
            </w:tcBorders>
          </w:tcPr>
          <w:p w14:paraId="1285789F"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Adresse:</w:t>
            </w:r>
          </w:p>
        </w:tc>
      </w:tr>
      <w:tr w:rsidR="00262D60" w:rsidRPr="000D0D74" w14:paraId="128578A2" w14:textId="77777777" w:rsidTr="00262D60">
        <w:tc>
          <w:tcPr>
            <w:tcW w:w="9747" w:type="dxa"/>
            <w:gridSpan w:val="3"/>
            <w:tcBorders>
              <w:top w:val="nil"/>
            </w:tcBorders>
          </w:tcPr>
          <w:p w14:paraId="128578A1" w14:textId="77555F4E" w:rsidR="00262D60" w:rsidRPr="006915CB" w:rsidRDefault="006915CB" w:rsidP="00262D60">
            <w:pPr>
              <w:pStyle w:val="Brdtekst"/>
              <w:jc w:val="both"/>
              <w:rPr>
                <w:rFonts w:asciiTheme="majorHAnsi" w:hAnsiTheme="majorHAnsi" w:cs="Arial"/>
                <w:sz w:val="20"/>
                <w:lang w:val="nn-NO"/>
              </w:rPr>
            </w:pPr>
            <w:r w:rsidRPr="006915CB">
              <w:rPr>
                <w:rFonts w:asciiTheme="majorHAnsi" w:hAnsiTheme="majorHAnsi" w:cs="Arial"/>
                <w:sz w:val="20"/>
                <w:lang w:val="nn-NO"/>
              </w:rPr>
              <w:t>Grev Wedels plass 5, 0151 Oslo. Postboks 405 Sentrum, 0103 Oslo</w:t>
            </w:r>
          </w:p>
        </w:tc>
      </w:tr>
      <w:tr w:rsidR="00262D60" w:rsidRPr="000D0D74" w14:paraId="128578A6" w14:textId="77777777" w:rsidTr="00262D60">
        <w:tc>
          <w:tcPr>
            <w:tcW w:w="3005" w:type="dxa"/>
            <w:tcBorders>
              <w:bottom w:val="nil"/>
            </w:tcBorders>
          </w:tcPr>
          <w:p w14:paraId="128578A3"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Representant:</w:t>
            </w:r>
          </w:p>
        </w:tc>
        <w:tc>
          <w:tcPr>
            <w:tcW w:w="2951" w:type="dxa"/>
            <w:tcBorders>
              <w:bottom w:val="nil"/>
            </w:tcBorders>
          </w:tcPr>
          <w:p w14:paraId="128578A4" w14:textId="77777777" w:rsidR="00262D60" w:rsidRPr="000D0D74" w:rsidRDefault="00262D60" w:rsidP="00262D60">
            <w:pPr>
              <w:pStyle w:val="Brdtekst"/>
              <w:jc w:val="both"/>
              <w:rPr>
                <w:rFonts w:asciiTheme="majorHAnsi" w:hAnsiTheme="majorHAnsi" w:cs="Arial"/>
                <w:sz w:val="16"/>
                <w:szCs w:val="16"/>
              </w:rPr>
            </w:pPr>
            <w:proofErr w:type="spellStart"/>
            <w:r w:rsidRPr="000D0D74">
              <w:rPr>
                <w:rFonts w:asciiTheme="majorHAnsi" w:hAnsiTheme="majorHAnsi" w:cs="Arial"/>
                <w:sz w:val="16"/>
                <w:szCs w:val="16"/>
              </w:rPr>
              <w:t>Tlf</w:t>
            </w:r>
            <w:proofErr w:type="spellEnd"/>
            <w:r w:rsidRPr="000D0D74">
              <w:rPr>
                <w:rFonts w:asciiTheme="majorHAnsi" w:hAnsiTheme="majorHAnsi" w:cs="Arial"/>
                <w:sz w:val="16"/>
                <w:szCs w:val="16"/>
              </w:rPr>
              <w:t>:</w:t>
            </w:r>
          </w:p>
        </w:tc>
        <w:tc>
          <w:tcPr>
            <w:tcW w:w="3791" w:type="dxa"/>
            <w:tcBorders>
              <w:bottom w:val="nil"/>
            </w:tcBorders>
          </w:tcPr>
          <w:p w14:paraId="128578A5"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E-post</w:t>
            </w:r>
          </w:p>
        </w:tc>
      </w:tr>
      <w:tr w:rsidR="00262D60" w:rsidRPr="000D0D74" w14:paraId="128578AA" w14:textId="77777777" w:rsidTr="00262D60">
        <w:trPr>
          <w:trHeight w:val="70"/>
        </w:trPr>
        <w:tc>
          <w:tcPr>
            <w:tcW w:w="3005" w:type="dxa"/>
            <w:tcBorders>
              <w:top w:val="nil"/>
              <w:right w:val="nil"/>
            </w:tcBorders>
          </w:tcPr>
          <w:p w14:paraId="128578A7" w14:textId="0A7F0DD6" w:rsidR="00262D60" w:rsidRPr="005B47A0" w:rsidRDefault="00114B40" w:rsidP="00262D60">
            <w:pPr>
              <w:pStyle w:val="Brdtekst"/>
              <w:jc w:val="both"/>
              <w:rPr>
                <w:rFonts w:asciiTheme="majorHAnsi" w:hAnsiTheme="majorHAnsi" w:cs="Arial"/>
                <w:sz w:val="20"/>
              </w:rPr>
            </w:pPr>
            <w:r w:rsidRPr="005B47A0">
              <w:rPr>
                <w:rFonts w:asciiTheme="majorHAnsi" w:hAnsiTheme="majorHAnsi" w:cs="Arial"/>
                <w:sz w:val="20"/>
              </w:rPr>
              <w:t>Sindre Jakobsen</w:t>
            </w:r>
          </w:p>
        </w:tc>
        <w:tc>
          <w:tcPr>
            <w:tcW w:w="2951" w:type="dxa"/>
            <w:tcBorders>
              <w:top w:val="nil"/>
              <w:left w:val="nil"/>
              <w:right w:val="nil"/>
            </w:tcBorders>
          </w:tcPr>
          <w:p w14:paraId="128578A8" w14:textId="0389309A" w:rsidR="00262D60" w:rsidRPr="005B47A0" w:rsidRDefault="00981114" w:rsidP="00262D60">
            <w:pPr>
              <w:pStyle w:val="Brdtekst"/>
              <w:jc w:val="both"/>
              <w:rPr>
                <w:rFonts w:asciiTheme="majorHAnsi" w:hAnsiTheme="majorHAnsi" w:cs="Arial"/>
                <w:sz w:val="20"/>
              </w:rPr>
            </w:pPr>
            <w:r w:rsidRPr="005B47A0">
              <w:rPr>
                <w:rFonts w:asciiTheme="majorHAnsi" w:hAnsiTheme="majorHAnsi" w:cs="Arial"/>
                <w:sz w:val="20"/>
              </w:rPr>
              <w:t>975 16 063</w:t>
            </w:r>
          </w:p>
        </w:tc>
        <w:tc>
          <w:tcPr>
            <w:tcW w:w="3791" w:type="dxa"/>
            <w:tcBorders>
              <w:top w:val="nil"/>
              <w:left w:val="nil"/>
            </w:tcBorders>
          </w:tcPr>
          <w:p w14:paraId="128578A9" w14:textId="7C1E06D3" w:rsidR="00262D60" w:rsidRPr="005B47A0" w:rsidRDefault="00114B40" w:rsidP="00262D60">
            <w:pPr>
              <w:pStyle w:val="Brdtekst"/>
              <w:jc w:val="both"/>
              <w:rPr>
                <w:rFonts w:asciiTheme="majorHAnsi" w:hAnsiTheme="majorHAnsi" w:cs="Arial"/>
                <w:sz w:val="20"/>
              </w:rPr>
            </w:pPr>
            <w:r w:rsidRPr="005B47A0">
              <w:rPr>
                <w:rFonts w:asciiTheme="majorHAnsi" w:hAnsiTheme="majorHAnsi" w:cs="Arial"/>
                <w:sz w:val="20"/>
              </w:rPr>
              <w:t>sindre.jakobsen@forsvarsbygg.no</w:t>
            </w:r>
          </w:p>
        </w:tc>
      </w:tr>
    </w:tbl>
    <w:p w14:paraId="128578AB" w14:textId="77777777" w:rsidR="00262D60" w:rsidRPr="000D0D74" w:rsidRDefault="00262D60" w:rsidP="00262D60">
      <w:pPr>
        <w:pStyle w:val="Brdtekst"/>
        <w:jc w:val="both"/>
        <w:rPr>
          <w:rFonts w:asciiTheme="majorHAnsi" w:hAnsiTheme="maj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2947"/>
        <w:gridCol w:w="3787"/>
      </w:tblGrid>
      <w:tr w:rsidR="00262D60" w:rsidRPr="000D0D74" w14:paraId="128578AD" w14:textId="77777777" w:rsidTr="00262D60">
        <w:tc>
          <w:tcPr>
            <w:tcW w:w="9747" w:type="dxa"/>
            <w:gridSpan w:val="3"/>
            <w:shd w:val="clear" w:color="auto" w:fill="C0C0C0"/>
          </w:tcPr>
          <w:p w14:paraId="128578AC" w14:textId="77777777" w:rsidR="00262D60" w:rsidRPr="000D0D74" w:rsidRDefault="002F78B4" w:rsidP="002431E7">
            <w:pPr>
              <w:pStyle w:val="Brdtekst"/>
              <w:jc w:val="both"/>
              <w:rPr>
                <w:rFonts w:asciiTheme="majorHAnsi" w:hAnsiTheme="majorHAnsi" w:cs="Arial"/>
              </w:rPr>
            </w:pPr>
            <w:r w:rsidRPr="002431E7">
              <w:rPr>
                <w:rFonts w:ascii="Arial" w:hAnsi="Arial" w:cs="Arial"/>
                <w:b/>
                <w:sz w:val="18"/>
              </w:rPr>
              <w:t>Leverandøren</w:t>
            </w:r>
            <w:r w:rsidR="00262D60" w:rsidRPr="000D0D74">
              <w:rPr>
                <w:rFonts w:asciiTheme="majorHAnsi" w:hAnsiTheme="majorHAnsi" w:cs="Arial"/>
              </w:rPr>
              <w:tab/>
            </w:r>
          </w:p>
        </w:tc>
      </w:tr>
      <w:tr w:rsidR="00262D60" w:rsidRPr="000D0D74" w14:paraId="128578B0" w14:textId="77777777" w:rsidTr="00262D60">
        <w:tc>
          <w:tcPr>
            <w:tcW w:w="5956" w:type="dxa"/>
            <w:gridSpan w:val="2"/>
            <w:tcBorders>
              <w:bottom w:val="nil"/>
            </w:tcBorders>
          </w:tcPr>
          <w:p w14:paraId="128578AE" w14:textId="77777777" w:rsidR="00262D60" w:rsidRPr="000D0D74" w:rsidRDefault="00262D60" w:rsidP="00262D60">
            <w:pPr>
              <w:pStyle w:val="Brdtekst"/>
              <w:tabs>
                <w:tab w:val="left" w:pos="1290"/>
              </w:tabs>
              <w:jc w:val="both"/>
              <w:rPr>
                <w:rFonts w:asciiTheme="majorHAnsi" w:hAnsiTheme="majorHAnsi" w:cs="Arial"/>
                <w:sz w:val="16"/>
                <w:szCs w:val="16"/>
              </w:rPr>
            </w:pPr>
            <w:r w:rsidRPr="000D0D74">
              <w:rPr>
                <w:rFonts w:asciiTheme="majorHAnsi" w:hAnsiTheme="majorHAnsi" w:cs="Arial"/>
                <w:sz w:val="16"/>
                <w:szCs w:val="16"/>
              </w:rPr>
              <w:t>Navn:</w:t>
            </w:r>
          </w:p>
        </w:tc>
        <w:tc>
          <w:tcPr>
            <w:tcW w:w="3791" w:type="dxa"/>
            <w:tcBorders>
              <w:bottom w:val="nil"/>
            </w:tcBorders>
          </w:tcPr>
          <w:p w14:paraId="128578AF"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Organisasjonsnr:</w:t>
            </w:r>
          </w:p>
        </w:tc>
      </w:tr>
      <w:tr w:rsidR="00262D60" w:rsidRPr="000D0D74" w14:paraId="128578B3" w14:textId="77777777" w:rsidTr="00262D60">
        <w:tc>
          <w:tcPr>
            <w:tcW w:w="5956" w:type="dxa"/>
            <w:gridSpan w:val="2"/>
            <w:tcBorders>
              <w:top w:val="nil"/>
              <w:right w:val="nil"/>
            </w:tcBorders>
          </w:tcPr>
          <w:p w14:paraId="128578B1" w14:textId="77777777" w:rsidR="00262D60" w:rsidRPr="00F572DB" w:rsidRDefault="00262D60" w:rsidP="00262D60">
            <w:pPr>
              <w:pStyle w:val="Brdtekst"/>
              <w:jc w:val="both"/>
              <w:rPr>
                <w:rFonts w:asciiTheme="majorHAnsi" w:hAnsiTheme="majorHAnsi" w:cs="Arial"/>
                <w:sz w:val="20"/>
              </w:rPr>
            </w:pPr>
          </w:p>
        </w:tc>
        <w:tc>
          <w:tcPr>
            <w:tcW w:w="3791" w:type="dxa"/>
            <w:tcBorders>
              <w:top w:val="nil"/>
              <w:left w:val="nil"/>
            </w:tcBorders>
          </w:tcPr>
          <w:p w14:paraId="128578B2" w14:textId="77777777" w:rsidR="00262D60" w:rsidRPr="00F572DB" w:rsidRDefault="00262D60" w:rsidP="00262D60">
            <w:pPr>
              <w:pStyle w:val="Brdtekst"/>
              <w:jc w:val="both"/>
              <w:rPr>
                <w:rFonts w:asciiTheme="majorHAnsi" w:hAnsiTheme="majorHAnsi" w:cs="Arial"/>
                <w:sz w:val="20"/>
              </w:rPr>
            </w:pPr>
          </w:p>
        </w:tc>
      </w:tr>
      <w:tr w:rsidR="00262D60" w:rsidRPr="000D0D74" w14:paraId="128578B5" w14:textId="77777777" w:rsidTr="00262D60">
        <w:tc>
          <w:tcPr>
            <w:tcW w:w="9747" w:type="dxa"/>
            <w:gridSpan w:val="3"/>
            <w:tcBorders>
              <w:bottom w:val="nil"/>
            </w:tcBorders>
          </w:tcPr>
          <w:p w14:paraId="128578B4"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Adresse:</w:t>
            </w:r>
          </w:p>
        </w:tc>
      </w:tr>
      <w:tr w:rsidR="00262D60" w:rsidRPr="000D0D74" w14:paraId="128578B7" w14:textId="77777777" w:rsidTr="00262D60">
        <w:tc>
          <w:tcPr>
            <w:tcW w:w="9747" w:type="dxa"/>
            <w:gridSpan w:val="3"/>
            <w:tcBorders>
              <w:top w:val="nil"/>
            </w:tcBorders>
          </w:tcPr>
          <w:p w14:paraId="128578B6" w14:textId="77777777" w:rsidR="00262D60" w:rsidRPr="00F572DB" w:rsidRDefault="00262D60" w:rsidP="00262D60">
            <w:pPr>
              <w:pStyle w:val="Brdtekst"/>
              <w:tabs>
                <w:tab w:val="left" w:pos="1680"/>
              </w:tabs>
              <w:jc w:val="both"/>
              <w:rPr>
                <w:rFonts w:asciiTheme="majorHAnsi" w:hAnsiTheme="majorHAnsi" w:cs="Arial"/>
                <w:sz w:val="20"/>
              </w:rPr>
            </w:pPr>
            <w:r w:rsidRPr="000D0D74">
              <w:rPr>
                <w:rFonts w:asciiTheme="majorHAnsi" w:hAnsiTheme="majorHAnsi" w:cs="Arial"/>
              </w:rPr>
              <w:tab/>
            </w:r>
          </w:p>
        </w:tc>
      </w:tr>
      <w:tr w:rsidR="00262D60" w:rsidRPr="000D0D74" w14:paraId="128578BB" w14:textId="77777777" w:rsidTr="00262D60">
        <w:tc>
          <w:tcPr>
            <w:tcW w:w="3005" w:type="dxa"/>
            <w:tcBorders>
              <w:bottom w:val="nil"/>
            </w:tcBorders>
          </w:tcPr>
          <w:p w14:paraId="128578B8"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Representant:</w:t>
            </w:r>
          </w:p>
        </w:tc>
        <w:tc>
          <w:tcPr>
            <w:tcW w:w="2951" w:type="dxa"/>
            <w:tcBorders>
              <w:bottom w:val="nil"/>
            </w:tcBorders>
          </w:tcPr>
          <w:p w14:paraId="128578B9" w14:textId="77777777" w:rsidR="00262D60" w:rsidRPr="000D0D74" w:rsidRDefault="00262D60" w:rsidP="00262D60">
            <w:pPr>
              <w:pStyle w:val="Brdtekst"/>
              <w:jc w:val="both"/>
              <w:rPr>
                <w:rFonts w:asciiTheme="majorHAnsi" w:hAnsiTheme="majorHAnsi" w:cs="Arial"/>
                <w:sz w:val="16"/>
                <w:szCs w:val="16"/>
              </w:rPr>
            </w:pPr>
            <w:proofErr w:type="spellStart"/>
            <w:r w:rsidRPr="000D0D74">
              <w:rPr>
                <w:rFonts w:asciiTheme="majorHAnsi" w:hAnsiTheme="majorHAnsi" w:cs="Arial"/>
                <w:sz w:val="16"/>
                <w:szCs w:val="16"/>
              </w:rPr>
              <w:t>Tlf</w:t>
            </w:r>
            <w:proofErr w:type="spellEnd"/>
            <w:r w:rsidRPr="000D0D74">
              <w:rPr>
                <w:rFonts w:asciiTheme="majorHAnsi" w:hAnsiTheme="majorHAnsi" w:cs="Arial"/>
                <w:sz w:val="16"/>
                <w:szCs w:val="16"/>
              </w:rPr>
              <w:t>:</w:t>
            </w:r>
          </w:p>
        </w:tc>
        <w:tc>
          <w:tcPr>
            <w:tcW w:w="3791" w:type="dxa"/>
            <w:tcBorders>
              <w:bottom w:val="nil"/>
            </w:tcBorders>
          </w:tcPr>
          <w:p w14:paraId="128578BA" w14:textId="77777777" w:rsidR="00262D60" w:rsidRPr="000D0D74" w:rsidRDefault="00262D60" w:rsidP="00262D60">
            <w:pPr>
              <w:pStyle w:val="Brdtekst"/>
              <w:jc w:val="both"/>
              <w:rPr>
                <w:rFonts w:asciiTheme="majorHAnsi" w:hAnsiTheme="majorHAnsi" w:cs="Arial"/>
                <w:sz w:val="16"/>
                <w:szCs w:val="16"/>
              </w:rPr>
            </w:pPr>
            <w:r w:rsidRPr="000D0D74">
              <w:rPr>
                <w:rFonts w:asciiTheme="majorHAnsi" w:hAnsiTheme="majorHAnsi" w:cs="Arial"/>
                <w:sz w:val="16"/>
                <w:szCs w:val="16"/>
              </w:rPr>
              <w:t>E-post</w:t>
            </w:r>
          </w:p>
        </w:tc>
      </w:tr>
      <w:tr w:rsidR="00262D60" w:rsidRPr="000D0D74" w14:paraId="128578BF" w14:textId="77777777" w:rsidTr="00262D60">
        <w:tc>
          <w:tcPr>
            <w:tcW w:w="3005" w:type="dxa"/>
            <w:tcBorders>
              <w:top w:val="nil"/>
              <w:right w:val="nil"/>
            </w:tcBorders>
          </w:tcPr>
          <w:p w14:paraId="128578BC" w14:textId="77777777" w:rsidR="00262D60" w:rsidRPr="00F572DB" w:rsidRDefault="00262D60" w:rsidP="00262D60">
            <w:pPr>
              <w:pStyle w:val="Brdtekst"/>
              <w:jc w:val="both"/>
              <w:rPr>
                <w:rFonts w:asciiTheme="majorHAnsi" w:hAnsiTheme="majorHAnsi" w:cs="Arial"/>
                <w:sz w:val="20"/>
              </w:rPr>
            </w:pPr>
          </w:p>
        </w:tc>
        <w:tc>
          <w:tcPr>
            <w:tcW w:w="2951" w:type="dxa"/>
            <w:tcBorders>
              <w:top w:val="nil"/>
              <w:left w:val="nil"/>
              <w:right w:val="nil"/>
            </w:tcBorders>
          </w:tcPr>
          <w:p w14:paraId="128578BD" w14:textId="77777777" w:rsidR="00262D60" w:rsidRPr="00F572DB" w:rsidRDefault="00262D60" w:rsidP="00262D60">
            <w:pPr>
              <w:pStyle w:val="Brdtekst"/>
              <w:jc w:val="both"/>
              <w:rPr>
                <w:rFonts w:asciiTheme="majorHAnsi" w:hAnsiTheme="majorHAnsi" w:cs="Arial"/>
                <w:sz w:val="20"/>
              </w:rPr>
            </w:pPr>
          </w:p>
        </w:tc>
        <w:tc>
          <w:tcPr>
            <w:tcW w:w="3791" w:type="dxa"/>
            <w:tcBorders>
              <w:top w:val="nil"/>
              <w:left w:val="nil"/>
            </w:tcBorders>
          </w:tcPr>
          <w:p w14:paraId="128578BE" w14:textId="77777777" w:rsidR="00262D60" w:rsidRPr="00F572DB" w:rsidRDefault="00262D60" w:rsidP="00262D60">
            <w:pPr>
              <w:pStyle w:val="Brdtekst"/>
              <w:jc w:val="both"/>
              <w:rPr>
                <w:rFonts w:asciiTheme="majorHAnsi" w:hAnsiTheme="majorHAnsi" w:cs="Arial"/>
                <w:sz w:val="20"/>
              </w:rPr>
            </w:pPr>
          </w:p>
        </w:tc>
      </w:tr>
    </w:tbl>
    <w:p w14:paraId="128578C0" w14:textId="77777777" w:rsidR="00262D60" w:rsidRPr="000D0D74" w:rsidRDefault="00262D60" w:rsidP="00262D60">
      <w:pPr>
        <w:pStyle w:val="Brdtekstpaaflgende"/>
        <w:jc w:val="both"/>
        <w:rPr>
          <w:rFonts w:asciiTheme="majorHAnsi" w:hAnsiTheme="majorHAnsi" w:cs="Arial"/>
        </w:rPr>
      </w:pPr>
    </w:p>
    <w:p w14:paraId="128578C1" w14:textId="77777777" w:rsidR="006427BD" w:rsidRPr="00F572DB" w:rsidRDefault="006427BD" w:rsidP="006427BD">
      <w:pPr>
        <w:pStyle w:val="Brdtekstpaaflgende"/>
        <w:jc w:val="both"/>
        <w:rPr>
          <w:rFonts w:asciiTheme="majorHAnsi" w:hAnsiTheme="majorHAnsi" w:cs="Arial"/>
          <w:sz w:val="20"/>
        </w:rPr>
      </w:pPr>
      <w:r w:rsidRPr="00F572DB">
        <w:rPr>
          <w:rFonts w:asciiTheme="majorHAnsi" w:hAnsiTheme="majorHAnsi" w:cs="Arial"/>
          <w:sz w:val="20"/>
        </w:rPr>
        <w:t xml:space="preserve">Alle henvendelser knyttet til gjennomføringen av denne kontrakten skal rettes til partenes representanter. Representantene er bemyndiget til å opptre på vegne av partene i saker som angår kontrakten. </w:t>
      </w:r>
    </w:p>
    <w:p w14:paraId="128578C2" w14:textId="77777777" w:rsidR="00262D60" w:rsidRPr="00F572DB" w:rsidRDefault="00262D60" w:rsidP="006427BD">
      <w:pPr>
        <w:pStyle w:val="Brdtekstpaaflgende"/>
        <w:jc w:val="both"/>
        <w:rPr>
          <w:rFonts w:asciiTheme="majorHAnsi" w:hAnsiTheme="majorHAnsi" w:cs="Arial"/>
          <w:sz w:val="20"/>
        </w:rPr>
      </w:pPr>
      <w:r w:rsidRPr="00F572DB">
        <w:rPr>
          <w:rFonts w:asciiTheme="majorHAnsi" w:hAnsiTheme="majorHAnsi" w:cs="Arial"/>
          <w:sz w:val="20"/>
        </w:rPr>
        <w:t>Partene er enige om at:</w:t>
      </w:r>
    </w:p>
    <w:p w14:paraId="128578C3" w14:textId="2406D057" w:rsidR="00262D60" w:rsidRPr="00F572DB" w:rsidRDefault="00262D60" w:rsidP="00262D60">
      <w:pPr>
        <w:tabs>
          <w:tab w:val="left" w:pos="280"/>
          <w:tab w:val="left" w:pos="854"/>
        </w:tabs>
        <w:spacing w:before="60" w:after="60"/>
        <w:jc w:val="both"/>
        <w:rPr>
          <w:rFonts w:asciiTheme="majorHAnsi" w:hAnsiTheme="majorHAnsi" w:cs="Arial"/>
          <w:sz w:val="20"/>
          <w:lang w:eastAsia="en-US"/>
        </w:rPr>
      </w:pPr>
      <w:r w:rsidRPr="00F572DB">
        <w:rPr>
          <w:rFonts w:asciiTheme="majorHAnsi" w:hAnsiTheme="majorHAnsi" w:cs="Arial"/>
          <w:sz w:val="20"/>
          <w:lang w:eastAsia="en-US"/>
        </w:rPr>
        <w:tab/>
      </w:r>
      <w:sdt>
        <w:sdtPr>
          <w:rPr>
            <w:rFonts w:asciiTheme="majorHAnsi" w:hAnsiTheme="majorHAnsi" w:cs="Arial"/>
            <w:sz w:val="20"/>
            <w:lang w:eastAsia="en-US"/>
          </w:rPr>
          <w:id w:val="-145815265"/>
          <w14:checkbox>
            <w14:checked w14:val="1"/>
            <w14:checkedState w14:val="2612" w14:font="MS Gothic"/>
            <w14:uncheckedState w14:val="2610" w14:font="MS Gothic"/>
          </w14:checkbox>
        </w:sdtPr>
        <w:sdtEndPr/>
        <w:sdtContent>
          <w:r w:rsidR="00981114">
            <w:rPr>
              <w:rFonts w:ascii="MS Gothic" w:eastAsia="MS Gothic" w:hAnsi="MS Gothic" w:cs="Arial" w:hint="eastAsia"/>
              <w:sz w:val="20"/>
              <w:lang w:eastAsia="en-US"/>
            </w:rPr>
            <w:t>☒</w:t>
          </w:r>
        </w:sdtContent>
      </w:sdt>
      <w:r w:rsidRPr="00F572DB">
        <w:rPr>
          <w:rFonts w:asciiTheme="majorHAnsi" w:hAnsiTheme="majorHAnsi" w:cs="Arial"/>
          <w:sz w:val="20"/>
          <w:lang w:eastAsia="en-US"/>
        </w:rPr>
        <w:tab/>
        <w:t>elektronisk kommunikasjon aksepteres</w:t>
      </w:r>
    </w:p>
    <w:p w14:paraId="128578C4" w14:textId="77777777" w:rsidR="00262D60" w:rsidRPr="00F572DB" w:rsidRDefault="00262D60" w:rsidP="00262D60">
      <w:pPr>
        <w:tabs>
          <w:tab w:val="left" w:pos="280"/>
          <w:tab w:val="left" w:pos="854"/>
        </w:tabs>
        <w:spacing w:before="60" w:after="60"/>
        <w:jc w:val="both"/>
        <w:rPr>
          <w:rFonts w:asciiTheme="majorHAnsi" w:hAnsiTheme="majorHAnsi" w:cs="Arial"/>
          <w:sz w:val="20"/>
          <w:lang w:eastAsia="en-US"/>
        </w:rPr>
      </w:pPr>
      <w:r w:rsidRPr="00F572DB">
        <w:rPr>
          <w:rFonts w:asciiTheme="majorHAnsi" w:hAnsiTheme="majorHAnsi" w:cs="Arial"/>
          <w:sz w:val="20"/>
          <w:lang w:eastAsia="en-US"/>
        </w:rPr>
        <w:tab/>
      </w:r>
      <w:sdt>
        <w:sdtPr>
          <w:rPr>
            <w:rFonts w:asciiTheme="majorHAnsi" w:hAnsiTheme="majorHAnsi" w:cs="Arial"/>
            <w:sz w:val="20"/>
            <w:lang w:eastAsia="en-US"/>
          </w:rPr>
          <w:id w:val="-1377926835"/>
          <w14:checkbox>
            <w14:checked w14:val="0"/>
            <w14:checkedState w14:val="2612" w14:font="MS Gothic"/>
            <w14:uncheckedState w14:val="2610" w14:font="MS Gothic"/>
          </w14:checkbox>
        </w:sdtPr>
        <w:sdtEndPr/>
        <w:sdtContent>
          <w:r w:rsidR="00C63513" w:rsidRPr="00F572DB">
            <w:rPr>
              <w:rFonts w:ascii="Segoe UI Symbol" w:eastAsia="Meiryo" w:hAnsi="Segoe UI Symbol" w:cs="Segoe UI Symbol"/>
              <w:sz w:val="20"/>
              <w:lang w:eastAsia="en-US"/>
            </w:rPr>
            <w:t>☐</w:t>
          </w:r>
        </w:sdtContent>
      </w:sdt>
      <w:r w:rsidRPr="00F572DB">
        <w:rPr>
          <w:rFonts w:asciiTheme="majorHAnsi" w:hAnsiTheme="majorHAnsi" w:cs="Arial"/>
          <w:sz w:val="20"/>
          <w:lang w:eastAsia="en-US"/>
        </w:rPr>
        <w:tab/>
        <w:t xml:space="preserve">elektronisk kommunikasjon </w:t>
      </w:r>
      <w:r w:rsidRPr="00F572DB">
        <w:rPr>
          <w:rFonts w:asciiTheme="majorHAnsi" w:hAnsiTheme="majorHAnsi" w:cs="Arial"/>
          <w:sz w:val="20"/>
          <w:u w:val="single"/>
          <w:lang w:eastAsia="en-US"/>
        </w:rPr>
        <w:t>ikke</w:t>
      </w:r>
      <w:r w:rsidRPr="00F572DB">
        <w:rPr>
          <w:rFonts w:asciiTheme="majorHAnsi" w:hAnsiTheme="majorHAnsi" w:cs="Arial"/>
          <w:sz w:val="20"/>
          <w:lang w:eastAsia="en-US"/>
        </w:rPr>
        <w:t xml:space="preserve"> aksepteres</w:t>
      </w:r>
    </w:p>
    <w:p w14:paraId="128578C5" w14:textId="77777777" w:rsidR="003A13EF" w:rsidRPr="000D0D74" w:rsidRDefault="003A13EF" w:rsidP="00262D60">
      <w:pPr>
        <w:tabs>
          <w:tab w:val="left" w:pos="280"/>
          <w:tab w:val="left" w:pos="854"/>
        </w:tabs>
        <w:spacing w:before="60" w:after="60"/>
        <w:jc w:val="both"/>
        <w:rPr>
          <w:rFonts w:asciiTheme="majorHAnsi" w:hAnsiTheme="majorHAnsi" w:cs="Arial"/>
          <w:lang w:eastAsia="en-US"/>
        </w:rPr>
      </w:pPr>
    </w:p>
    <w:p w14:paraId="128578C6" w14:textId="77777777" w:rsidR="00A674ED" w:rsidRPr="00EB501D" w:rsidRDefault="00A674ED" w:rsidP="002431E7">
      <w:pPr>
        <w:pStyle w:val="Overskrift1"/>
      </w:pPr>
      <w:bookmarkStart w:id="3" w:name="_Toc319397829"/>
      <w:bookmarkStart w:id="4" w:name="_Toc319408277"/>
      <w:r>
        <w:t>Kontraktsdokumenter. Tolkningsregler</w:t>
      </w:r>
    </w:p>
    <w:p w14:paraId="128578C8" w14:textId="77777777" w:rsidR="00A674ED" w:rsidRPr="00F572DB" w:rsidRDefault="00A674ED" w:rsidP="00A674ED">
      <w:pPr>
        <w:rPr>
          <w:rFonts w:asciiTheme="majorHAnsi" w:hAnsiTheme="majorHAnsi"/>
          <w:sz w:val="20"/>
        </w:rPr>
      </w:pPr>
      <w:r w:rsidRPr="00F572DB">
        <w:rPr>
          <w:rFonts w:asciiTheme="majorHAnsi" w:hAnsiTheme="majorHAnsi"/>
          <w:sz w:val="20"/>
        </w:rPr>
        <w:t>Følgende dokumenter inngår som en del av denne kontrakten:</w:t>
      </w:r>
    </w:p>
    <w:p w14:paraId="128578C9" w14:textId="77777777" w:rsidR="00A674ED" w:rsidRPr="00F572DB" w:rsidRDefault="00A674ED" w:rsidP="00A674ED">
      <w:pPr>
        <w:rPr>
          <w:rFonts w:asciiTheme="majorHAnsi" w:hAnsiTheme="majorHAnsi"/>
          <w:sz w:val="20"/>
        </w:rPr>
      </w:pPr>
    </w:p>
    <w:p w14:paraId="128578CA"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Dette avtaledokumentet</w:t>
      </w:r>
    </w:p>
    <w:p w14:paraId="128578CB"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Referater og annet materiale fra forhandlinger og oppklarende drøftelser, som er godkjent av begge parter</w:t>
      </w:r>
    </w:p>
    <w:p w14:paraId="128578CC"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Leverandørens tilbud</w:t>
      </w:r>
    </w:p>
    <w:p w14:paraId="128578CD"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Forsvarsbyggs konkurransegrunnlag</w:t>
      </w:r>
    </w:p>
    <w:p w14:paraId="128578CE" w14:textId="77777777" w:rsidR="00A674ED" w:rsidRPr="00F572DB" w:rsidRDefault="00A674ED" w:rsidP="00A674ED">
      <w:pPr>
        <w:numPr>
          <w:ilvl w:val="0"/>
          <w:numId w:val="34"/>
        </w:numPr>
        <w:ind w:hanging="436"/>
        <w:rPr>
          <w:rFonts w:asciiTheme="majorHAnsi" w:hAnsiTheme="majorHAnsi"/>
          <w:sz w:val="20"/>
        </w:rPr>
      </w:pPr>
      <w:r w:rsidRPr="00F572DB">
        <w:rPr>
          <w:rFonts w:asciiTheme="majorHAnsi" w:hAnsiTheme="majorHAnsi"/>
          <w:sz w:val="20"/>
        </w:rPr>
        <w:t>Kjøpsloven</w:t>
      </w:r>
    </w:p>
    <w:p w14:paraId="128578CF" w14:textId="77777777" w:rsidR="00A674ED" w:rsidRPr="00F572DB" w:rsidRDefault="00A674ED" w:rsidP="00A674ED">
      <w:pPr>
        <w:rPr>
          <w:rFonts w:asciiTheme="majorHAnsi" w:hAnsiTheme="majorHAnsi"/>
          <w:sz w:val="20"/>
        </w:rPr>
      </w:pPr>
    </w:p>
    <w:p w14:paraId="128578D0" w14:textId="77777777" w:rsidR="00A674ED" w:rsidRPr="00F572DB" w:rsidRDefault="00A674ED" w:rsidP="00A674ED">
      <w:pPr>
        <w:rPr>
          <w:rFonts w:asciiTheme="majorHAnsi" w:hAnsiTheme="majorHAnsi"/>
          <w:sz w:val="20"/>
        </w:rPr>
      </w:pPr>
      <w:r w:rsidRPr="00F572DB">
        <w:rPr>
          <w:rFonts w:asciiTheme="majorHAnsi" w:hAnsiTheme="majorHAnsi"/>
          <w:sz w:val="20"/>
        </w:rPr>
        <w:t xml:space="preserve">Ved motstrid gjelder dokumentene i ovennevnte rekkefølge. Dersom dette ikke løser motstridssituasjonen, skal spesielle bestemmelser gjelde foran generelle. </w:t>
      </w:r>
    </w:p>
    <w:p w14:paraId="128578D1" w14:textId="77777777" w:rsidR="00A674ED" w:rsidRPr="000D0D74" w:rsidRDefault="00A674ED" w:rsidP="00A674ED">
      <w:pPr>
        <w:rPr>
          <w:rFonts w:asciiTheme="majorHAnsi" w:hAnsiTheme="majorHAnsi"/>
        </w:rPr>
      </w:pPr>
    </w:p>
    <w:p w14:paraId="128578D3" w14:textId="550AA1DA" w:rsidR="00A674ED" w:rsidRPr="002431E7" w:rsidRDefault="00A674ED" w:rsidP="002431E7">
      <w:pPr>
        <w:pStyle w:val="Overskrift1"/>
      </w:pPr>
      <w:bookmarkStart w:id="5" w:name="_Toc208888617"/>
      <w:bookmarkStart w:id="6" w:name="_Toc23326060"/>
      <w:bookmarkStart w:id="7" w:name="_Toc34977394"/>
      <w:r w:rsidRPr="00FD4022">
        <w:lastRenderedPageBreak/>
        <w:t xml:space="preserve">Beskrivelse av </w:t>
      </w:r>
      <w:bookmarkEnd w:id="5"/>
      <w:r w:rsidRPr="00FD4022">
        <w:t>leveransen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A674ED" w:rsidRPr="00F572DB" w14:paraId="128578D5" w14:textId="77777777" w:rsidTr="00A674ED">
        <w:trPr>
          <w:trHeight w:val="1998"/>
        </w:trPr>
        <w:tc>
          <w:tcPr>
            <w:tcW w:w="9216" w:type="dxa"/>
          </w:tcPr>
          <w:p w14:paraId="038238AD" w14:textId="2536869F" w:rsidR="00A674ED" w:rsidRDefault="00DC7B46" w:rsidP="00A674ED">
            <w:pPr>
              <w:rPr>
                <w:rFonts w:asciiTheme="majorHAnsi" w:hAnsiTheme="majorHAnsi"/>
                <w:sz w:val="20"/>
                <w:szCs w:val="20"/>
              </w:rPr>
            </w:pPr>
            <w:r w:rsidRPr="00CA7FB6">
              <w:rPr>
                <w:rFonts w:asciiTheme="majorHAnsi" w:hAnsiTheme="majorHAnsi"/>
                <w:sz w:val="20"/>
                <w:szCs w:val="20"/>
              </w:rPr>
              <w:t xml:space="preserve">Kontrakten omfatter </w:t>
            </w:r>
            <w:r w:rsidR="005B47A0">
              <w:rPr>
                <w:rFonts w:asciiTheme="majorHAnsi" w:hAnsiTheme="majorHAnsi"/>
                <w:sz w:val="20"/>
                <w:szCs w:val="20"/>
              </w:rPr>
              <w:t>l</w:t>
            </w:r>
            <w:r w:rsidRPr="00CA7FB6">
              <w:rPr>
                <w:rFonts w:asciiTheme="majorHAnsi" w:hAnsiTheme="majorHAnsi"/>
                <w:sz w:val="20"/>
                <w:szCs w:val="20"/>
              </w:rPr>
              <w:t xml:space="preserve">evering av diverse løfteutstyr til verksted på </w:t>
            </w:r>
            <w:proofErr w:type="spellStart"/>
            <w:r w:rsidRPr="00CA7FB6">
              <w:rPr>
                <w:rFonts w:asciiTheme="majorHAnsi" w:hAnsiTheme="majorHAnsi"/>
                <w:sz w:val="20"/>
                <w:szCs w:val="20"/>
              </w:rPr>
              <w:t>Osmarka</w:t>
            </w:r>
            <w:proofErr w:type="spellEnd"/>
            <w:r w:rsidRPr="00CA7FB6">
              <w:rPr>
                <w:rFonts w:asciiTheme="majorHAnsi" w:hAnsiTheme="majorHAnsi"/>
                <w:sz w:val="20"/>
                <w:szCs w:val="20"/>
              </w:rPr>
              <w:t xml:space="preserve"> leir. Oppdraget omfatter også </w:t>
            </w:r>
            <w:r w:rsidRPr="00317D2A">
              <w:rPr>
                <w:rFonts w:asciiTheme="majorHAnsi" w:hAnsiTheme="majorHAnsi"/>
                <w:sz w:val="20"/>
                <w:szCs w:val="20"/>
              </w:rPr>
              <w:t xml:space="preserve">demontering og håndtering av eksisterende løfteutstyr som erstattes. Noe utstyr skal leveres etter kontraktinngåelse, mens noe utstyr er opsjoner og kan bestilles etter kontraktsinngåelse. </w:t>
            </w:r>
          </w:p>
          <w:p w14:paraId="5AA2E2F9" w14:textId="77777777" w:rsidR="00397E73" w:rsidRDefault="00397E73" w:rsidP="00A674ED">
            <w:pPr>
              <w:rPr>
                <w:rFonts w:asciiTheme="majorHAnsi" w:hAnsiTheme="majorHAnsi"/>
                <w:sz w:val="20"/>
                <w:szCs w:val="20"/>
              </w:rPr>
            </w:pPr>
          </w:p>
          <w:p w14:paraId="76C98F19" w14:textId="22950224" w:rsidR="00397E73" w:rsidRDefault="00397E73" w:rsidP="00A674ED">
            <w:pPr>
              <w:rPr>
                <w:rFonts w:asciiTheme="majorHAnsi" w:hAnsiTheme="majorHAnsi"/>
                <w:sz w:val="20"/>
                <w:szCs w:val="20"/>
              </w:rPr>
            </w:pPr>
            <w:r>
              <w:rPr>
                <w:rFonts w:asciiTheme="majorHAnsi" w:hAnsiTheme="majorHAnsi"/>
                <w:sz w:val="20"/>
                <w:szCs w:val="20"/>
              </w:rPr>
              <w:t>Det skal tilbys serviceavtale, se del III.</w:t>
            </w:r>
          </w:p>
          <w:p w14:paraId="5F5DA67F" w14:textId="77777777" w:rsidR="00192658" w:rsidRDefault="00192658" w:rsidP="00A674ED">
            <w:pPr>
              <w:rPr>
                <w:rFonts w:asciiTheme="majorHAnsi" w:hAnsiTheme="majorHAnsi"/>
                <w:color w:val="FF0000"/>
                <w:sz w:val="20"/>
                <w:szCs w:val="20"/>
              </w:rPr>
            </w:pPr>
          </w:p>
          <w:p w14:paraId="128578D4" w14:textId="7648A82F" w:rsidR="00192658" w:rsidRPr="00CA7FB6" w:rsidRDefault="00192658" w:rsidP="00A674ED">
            <w:pPr>
              <w:rPr>
                <w:rFonts w:asciiTheme="majorHAnsi" w:hAnsiTheme="majorHAnsi"/>
                <w:color w:val="FF0000"/>
                <w:sz w:val="20"/>
                <w:szCs w:val="20"/>
              </w:rPr>
            </w:pPr>
          </w:p>
        </w:tc>
      </w:tr>
    </w:tbl>
    <w:p w14:paraId="128578D6" w14:textId="77777777" w:rsidR="00A674ED" w:rsidRDefault="00A674ED" w:rsidP="00A674ED">
      <w:pPr>
        <w:rPr>
          <w:rFonts w:asciiTheme="majorHAnsi" w:hAnsiTheme="majorHAnsi"/>
        </w:rPr>
      </w:pPr>
    </w:p>
    <w:p w14:paraId="1C33034F" w14:textId="147553A3" w:rsidR="00757854" w:rsidRDefault="00757854" w:rsidP="00757854">
      <w:pPr>
        <w:pStyle w:val="Overskrift2"/>
      </w:pPr>
      <w:r>
        <w:t>Særskilt krav</w:t>
      </w:r>
    </w:p>
    <w:p w14:paraId="640E5239" w14:textId="77777777" w:rsidR="00757854" w:rsidRDefault="00757854" w:rsidP="00A674ED">
      <w:pPr>
        <w:rPr>
          <w:rFonts w:asciiTheme="majorHAnsi" w:hAnsiTheme="majorHAnsi"/>
        </w:rPr>
      </w:pPr>
    </w:p>
    <w:p w14:paraId="6C3632D3" w14:textId="07AFA1F7" w:rsidR="00757854" w:rsidRPr="00CE7262" w:rsidRDefault="00757854" w:rsidP="00A674ED">
      <w:pPr>
        <w:rPr>
          <w:rFonts w:asciiTheme="majorHAnsi" w:hAnsiTheme="majorHAnsi"/>
          <w:sz w:val="20"/>
          <w:szCs w:val="20"/>
        </w:rPr>
      </w:pPr>
      <w:r w:rsidRPr="00CE7262">
        <w:rPr>
          <w:rFonts w:asciiTheme="majorHAnsi" w:hAnsiTheme="majorHAnsi"/>
          <w:sz w:val="20"/>
          <w:szCs w:val="20"/>
        </w:rPr>
        <w:t xml:space="preserve">Ved behov for reservedeler, uavhengig av årsak, skal reservedeler leveres senest 7 </w:t>
      </w:r>
      <w:r w:rsidR="00C953B8" w:rsidRPr="00CE7262">
        <w:rPr>
          <w:rFonts w:asciiTheme="majorHAnsi" w:hAnsiTheme="majorHAnsi"/>
          <w:sz w:val="20"/>
          <w:szCs w:val="20"/>
        </w:rPr>
        <w:t>virkedager etter bestilling fra oppdragsgiver.</w:t>
      </w:r>
    </w:p>
    <w:p w14:paraId="2E221D2A" w14:textId="77777777" w:rsidR="00C953B8" w:rsidRPr="00CE7262" w:rsidRDefault="00C953B8" w:rsidP="00A674ED">
      <w:pPr>
        <w:rPr>
          <w:rFonts w:asciiTheme="majorHAnsi" w:hAnsiTheme="majorHAnsi"/>
          <w:sz w:val="20"/>
          <w:szCs w:val="20"/>
        </w:rPr>
      </w:pPr>
    </w:p>
    <w:p w14:paraId="6F06EE83" w14:textId="66A5FADB" w:rsidR="00C953B8" w:rsidRPr="00CE7262" w:rsidRDefault="00C953B8" w:rsidP="00A674ED">
      <w:pPr>
        <w:rPr>
          <w:rFonts w:asciiTheme="majorHAnsi" w:hAnsiTheme="majorHAnsi"/>
          <w:sz w:val="20"/>
          <w:szCs w:val="20"/>
        </w:rPr>
      </w:pPr>
      <w:r w:rsidRPr="00CE7262">
        <w:rPr>
          <w:rFonts w:asciiTheme="majorHAnsi" w:hAnsiTheme="majorHAnsi"/>
          <w:sz w:val="20"/>
          <w:szCs w:val="20"/>
        </w:rPr>
        <w:t>Utstyret som leveres</w:t>
      </w:r>
      <w:r w:rsidR="00CE7262" w:rsidRPr="00CE7262">
        <w:rPr>
          <w:rFonts w:asciiTheme="majorHAnsi" w:hAnsiTheme="majorHAnsi"/>
          <w:sz w:val="20"/>
          <w:szCs w:val="20"/>
        </w:rPr>
        <w:t xml:space="preserve"> </w:t>
      </w:r>
      <w:r w:rsidR="00CE7262" w:rsidRPr="00CE7262">
        <w:rPr>
          <w:rFonts w:asciiTheme="majorHAnsi" w:hAnsiTheme="majorHAnsi" w:cstheme="majorHAnsi"/>
          <w:sz w:val="20"/>
          <w:szCs w:val="20"/>
        </w:rPr>
        <w:t xml:space="preserve">ikke inneholder noen for form kommunikasjonsutstyr basert på nett, </w:t>
      </w:r>
      <w:proofErr w:type="spellStart"/>
      <w:r w:rsidR="00CE7262" w:rsidRPr="00CE7262">
        <w:rPr>
          <w:rFonts w:asciiTheme="majorHAnsi" w:hAnsiTheme="majorHAnsi" w:cstheme="majorHAnsi"/>
          <w:sz w:val="20"/>
          <w:szCs w:val="20"/>
        </w:rPr>
        <w:t>bluetooth</w:t>
      </w:r>
      <w:proofErr w:type="spellEnd"/>
      <w:r w:rsidR="00CE7262" w:rsidRPr="00CE7262">
        <w:rPr>
          <w:rFonts w:asciiTheme="majorHAnsi" w:hAnsiTheme="majorHAnsi" w:cstheme="majorHAnsi"/>
          <w:sz w:val="20"/>
          <w:szCs w:val="20"/>
        </w:rPr>
        <w:t xml:space="preserve"> </w:t>
      </w:r>
      <w:proofErr w:type="spellStart"/>
      <w:r w:rsidR="00CE7262" w:rsidRPr="00CE7262">
        <w:rPr>
          <w:rFonts w:asciiTheme="majorHAnsi" w:hAnsiTheme="majorHAnsi" w:cstheme="majorHAnsi"/>
          <w:sz w:val="20"/>
          <w:szCs w:val="20"/>
        </w:rPr>
        <w:t>e.l</w:t>
      </w:r>
      <w:proofErr w:type="spellEnd"/>
    </w:p>
    <w:p w14:paraId="128578D8" w14:textId="168DCD12" w:rsidR="00A674ED" w:rsidRPr="002431E7" w:rsidRDefault="00A674ED" w:rsidP="002431E7">
      <w:pPr>
        <w:pStyle w:val="Overskrift1"/>
        <w:rPr>
          <w:sz w:val="22"/>
        </w:rPr>
      </w:pPr>
      <w:r w:rsidRPr="00FD4022">
        <w:t xml:space="preserve">Levering og </w:t>
      </w:r>
      <w:bookmarkStart w:id="8" w:name="_Toc208888624"/>
      <w:r w:rsidRPr="00FD4022">
        <w:t>tidsfrister</w:t>
      </w:r>
      <w:bookmarkEnd w:id="8"/>
    </w:p>
    <w:tbl>
      <w:tblPr>
        <w:tblStyle w:val="Tabellrutenett"/>
        <w:tblW w:w="0" w:type="auto"/>
        <w:shd w:val="clear" w:color="auto" w:fill="B3B3B3"/>
        <w:tblLook w:val="01E0" w:firstRow="1" w:lastRow="1" w:firstColumn="1" w:lastColumn="1" w:noHBand="0" w:noVBand="0"/>
      </w:tblPr>
      <w:tblGrid>
        <w:gridCol w:w="2205"/>
        <w:gridCol w:w="7081"/>
      </w:tblGrid>
      <w:tr w:rsidR="00A674ED" w:rsidRPr="00F572DB" w14:paraId="128578DB" w14:textId="77777777" w:rsidTr="00A674ED">
        <w:trPr>
          <w:trHeight w:val="360"/>
        </w:trPr>
        <w:tc>
          <w:tcPr>
            <w:tcW w:w="2205" w:type="dxa"/>
            <w:vAlign w:val="center"/>
          </w:tcPr>
          <w:p w14:paraId="128578D9" w14:textId="77777777" w:rsidR="00A674ED" w:rsidRPr="00F572DB" w:rsidRDefault="00A674ED" w:rsidP="00A674ED">
            <w:pPr>
              <w:rPr>
                <w:rFonts w:asciiTheme="majorHAnsi" w:hAnsiTheme="majorHAnsi"/>
                <w:sz w:val="20"/>
              </w:rPr>
            </w:pPr>
            <w:r w:rsidRPr="00F572DB">
              <w:rPr>
                <w:rFonts w:asciiTheme="majorHAnsi" w:hAnsiTheme="majorHAnsi"/>
                <w:sz w:val="20"/>
              </w:rPr>
              <w:t>Sted</w:t>
            </w:r>
          </w:p>
        </w:tc>
        <w:tc>
          <w:tcPr>
            <w:tcW w:w="7081" w:type="dxa"/>
            <w:vAlign w:val="center"/>
          </w:tcPr>
          <w:p w14:paraId="128578DA" w14:textId="7CDFDBB9" w:rsidR="00A674ED" w:rsidRPr="00317D2A" w:rsidRDefault="00336495" w:rsidP="00A674ED">
            <w:pPr>
              <w:rPr>
                <w:rFonts w:asciiTheme="majorHAnsi" w:hAnsiTheme="majorHAnsi"/>
                <w:sz w:val="20"/>
              </w:rPr>
            </w:pPr>
            <w:proofErr w:type="spellStart"/>
            <w:r w:rsidRPr="00317D2A">
              <w:rPr>
                <w:rFonts w:asciiTheme="majorHAnsi" w:hAnsiTheme="majorHAnsi"/>
                <w:sz w:val="20"/>
              </w:rPr>
              <w:t>Osmarka</w:t>
            </w:r>
            <w:proofErr w:type="spellEnd"/>
            <w:r w:rsidRPr="00317D2A">
              <w:rPr>
                <w:rFonts w:asciiTheme="majorHAnsi" w:hAnsiTheme="majorHAnsi"/>
                <w:sz w:val="20"/>
              </w:rPr>
              <w:t xml:space="preserve"> leir</w:t>
            </w:r>
            <w:r w:rsidR="00005A66" w:rsidRPr="00317D2A">
              <w:rPr>
                <w:rFonts w:asciiTheme="majorHAnsi" w:hAnsiTheme="majorHAnsi"/>
                <w:sz w:val="20"/>
              </w:rPr>
              <w:t>, Evenes</w:t>
            </w:r>
          </w:p>
        </w:tc>
      </w:tr>
      <w:tr w:rsidR="00A674ED" w:rsidRPr="00F572DB" w14:paraId="128578DE" w14:textId="77777777" w:rsidTr="00A674ED">
        <w:trPr>
          <w:trHeight w:val="360"/>
        </w:trPr>
        <w:tc>
          <w:tcPr>
            <w:tcW w:w="2205" w:type="dxa"/>
            <w:vAlign w:val="center"/>
          </w:tcPr>
          <w:p w14:paraId="128578DC" w14:textId="3A3071F4" w:rsidR="00A674ED" w:rsidRPr="00F572DB" w:rsidRDefault="00A674ED" w:rsidP="00A674ED">
            <w:pPr>
              <w:rPr>
                <w:rFonts w:asciiTheme="majorHAnsi" w:hAnsiTheme="majorHAnsi"/>
                <w:sz w:val="20"/>
              </w:rPr>
            </w:pPr>
            <w:r w:rsidRPr="00F572DB">
              <w:rPr>
                <w:rFonts w:asciiTheme="majorHAnsi" w:hAnsiTheme="majorHAnsi"/>
                <w:sz w:val="20"/>
              </w:rPr>
              <w:t>Tidspunkt</w:t>
            </w:r>
            <w:r w:rsidR="00336495">
              <w:rPr>
                <w:rFonts w:asciiTheme="majorHAnsi" w:hAnsiTheme="majorHAnsi"/>
                <w:sz w:val="20"/>
              </w:rPr>
              <w:t xml:space="preserve"> </w:t>
            </w:r>
            <w:r w:rsidR="00DD4901">
              <w:rPr>
                <w:rFonts w:asciiTheme="majorHAnsi" w:hAnsiTheme="majorHAnsi"/>
                <w:sz w:val="20"/>
              </w:rPr>
              <w:t>–</w:t>
            </w:r>
            <w:r w:rsidR="00336495">
              <w:rPr>
                <w:rFonts w:asciiTheme="majorHAnsi" w:hAnsiTheme="majorHAnsi"/>
                <w:sz w:val="20"/>
              </w:rPr>
              <w:t xml:space="preserve"> </w:t>
            </w:r>
            <w:r w:rsidR="00DD4901">
              <w:rPr>
                <w:rFonts w:asciiTheme="majorHAnsi" w:hAnsiTheme="majorHAnsi"/>
                <w:sz w:val="20"/>
              </w:rPr>
              <w:t>utstyr som ikke er opsjon</w:t>
            </w:r>
          </w:p>
        </w:tc>
        <w:tc>
          <w:tcPr>
            <w:tcW w:w="7081" w:type="dxa"/>
            <w:vAlign w:val="center"/>
          </w:tcPr>
          <w:p w14:paraId="128578DD" w14:textId="5E453A6B" w:rsidR="00A674ED" w:rsidRPr="00317D2A" w:rsidRDefault="00144B26" w:rsidP="00A674ED">
            <w:pPr>
              <w:rPr>
                <w:rFonts w:asciiTheme="majorHAnsi" w:hAnsiTheme="majorHAnsi"/>
                <w:sz w:val="20"/>
              </w:rPr>
            </w:pPr>
            <w:r w:rsidRPr="00317D2A">
              <w:rPr>
                <w:rFonts w:asciiTheme="majorHAnsi" w:hAnsiTheme="majorHAnsi"/>
                <w:sz w:val="20"/>
              </w:rPr>
              <w:t>02.10.2026</w:t>
            </w:r>
          </w:p>
        </w:tc>
      </w:tr>
      <w:tr w:rsidR="00A674ED" w:rsidRPr="00F572DB" w14:paraId="128578E1" w14:textId="77777777" w:rsidTr="00A674ED">
        <w:trPr>
          <w:trHeight w:val="360"/>
        </w:trPr>
        <w:tc>
          <w:tcPr>
            <w:tcW w:w="2205" w:type="dxa"/>
            <w:vAlign w:val="center"/>
          </w:tcPr>
          <w:p w14:paraId="128578DF" w14:textId="4F7D120E" w:rsidR="00A674ED" w:rsidRPr="00F572DB" w:rsidRDefault="00DD4901" w:rsidP="00A674ED">
            <w:pPr>
              <w:rPr>
                <w:rFonts w:asciiTheme="majorHAnsi" w:hAnsiTheme="majorHAnsi"/>
                <w:sz w:val="20"/>
              </w:rPr>
            </w:pPr>
            <w:r>
              <w:rPr>
                <w:rFonts w:asciiTheme="majorHAnsi" w:hAnsiTheme="majorHAnsi"/>
                <w:sz w:val="20"/>
              </w:rPr>
              <w:t>Tidspunkt – utstyr som er opsjon</w:t>
            </w:r>
          </w:p>
        </w:tc>
        <w:tc>
          <w:tcPr>
            <w:tcW w:w="7081" w:type="dxa"/>
            <w:vAlign w:val="center"/>
          </w:tcPr>
          <w:p w14:paraId="128578E0" w14:textId="12120274" w:rsidR="00A674ED" w:rsidRPr="00317D2A" w:rsidRDefault="00144B26" w:rsidP="00A674ED">
            <w:pPr>
              <w:rPr>
                <w:rFonts w:asciiTheme="majorHAnsi" w:hAnsiTheme="majorHAnsi"/>
                <w:sz w:val="20"/>
              </w:rPr>
            </w:pPr>
            <w:r w:rsidRPr="00317D2A">
              <w:rPr>
                <w:rFonts w:asciiTheme="majorHAnsi" w:hAnsiTheme="majorHAnsi"/>
                <w:sz w:val="20"/>
              </w:rPr>
              <w:t>Frist for levering er fem måneder</w:t>
            </w:r>
            <w:r w:rsidR="000467B7" w:rsidRPr="00317D2A">
              <w:rPr>
                <w:rFonts w:asciiTheme="majorHAnsi" w:hAnsiTheme="majorHAnsi"/>
                <w:sz w:val="20"/>
              </w:rPr>
              <w:t xml:space="preserve"> etter utløsning av opsjon for det enkelte løfteutstyr</w:t>
            </w:r>
          </w:p>
        </w:tc>
      </w:tr>
      <w:tr w:rsidR="00A674ED" w:rsidRPr="00F572DB" w14:paraId="128578E4" w14:textId="77777777" w:rsidTr="00A674ED">
        <w:trPr>
          <w:trHeight w:val="360"/>
        </w:trPr>
        <w:tc>
          <w:tcPr>
            <w:tcW w:w="2205" w:type="dxa"/>
            <w:vAlign w:val="center"/>
          </w:tcPr>
          <w:p w14:paraId="128578E2" w14:textId="43E42A46" w:rsidR="00A674ED" w:rsidRPr="00F572DB" w:rsidRDefault="000467B7" w:rsidP="00A674ED">
            <w:pPr>
              <w:rPr>
                <w:rFonts w:asciiTheme="majorHAnsi" w:hAnsiTheme="majorHAnsi"/>
                <w:sz w:val="20"/>
              </w:rPr>
            </w:pPr>
            <w:r>
              <w:rPr>
                <w:rFonts w:asciiTheme="majorHAnsi" w:hAnsiTheme="majorHAnsi"/>
                <w:sz w:val="20"/>
              </w:rPr>
              <w:t>Frist for utløsning av opsjoner</w:t>
            </w:r>
          </w:p>
        </w:tc>
        <w:tc>
          <w:tcPr>
            <w:tcW w:w="7081" w:type="dxa"/>
            <w:vAlign w:val="center"/>
          </w:tcPr>
          <w:p w14:paraId="128578E3" w14:textId="6C35B8A5" w:rsidR="00A674ED" w:rsidRPr="00317D2A" w:rsidRDefault="000467B7" w:rsidP="00A674ED">
            <w:pPr>
              <w:rPr>
                <w:rFonts w:asciiTheme="majorHAnsi" w:hAnsiTheme="majorHAnsi"/>
                <w:sz w:val="20"/>
              </w:rPr>
            </w:pPr>
            <w:r w:rsidRPr="00317D2A">
              <w:rPr>
                <w:rFonts w:asciiTheme="majorHAnsi" w:hAnsiTheme="majorHAnsi"/>
                <w:sz w:val="20"/>
              </w:rPr>
              <w:t>Oppdragsgiver kan senest utløse opsjoner 01.0</w:t>
            </w:r>
            <w:r w:rsidR="00317D2A" w:rsidRPr="00317D2A">
              <w:rPr>
                <w:rFonts w:asciiTheme="majorHAnsi" w:hAnsiTheme="majorHAnsi"/>
                <w:sz w:val="20"/>
              </w:rPr>
              <w:t>3</w:t>
            </w:r>
            <w:r w:rsidRPr="00317D2A">
              <w:rPr>
                <w:rFonts w:asciiTheme="majorHAnsi" w:hAnsiTheme="majorHAnsi"/>
                <w:sz w:val="20"/>
              </w:rPr>
              <w:t>.202</w:t>
            </w:r>
            <w:r w:rsidR="00990D4A" w:rsidRPr="00317D2A">
              <w:rPr>
                <w:rFonts w:asciiTheme="majorHAnsi" w:hAnsiTheme="majorHAnsi"/>
                <w:sz w:val="20"/>
              </w:rPr>
              <w:t>7</w:t>
            </w:r>
          </w:p>
        </w:tc>
      </w:tr>
      <w:tr w:rsidR="00B51F30" w:rsidRPr="00F572DB" w14:paraId="46C11762" w14:textId="77777777" w:rsidTr="00A674ED">
        <w:trPr>
          <w:trHeight w:val="360"/>
        </w:trPr>
        <w:tc>
          <w:tcPr>
            <w:tcW w:w="2205" w:type="dxa"/>
            <w:vAlign w:val="center"/>
          </w:tcPr>
          <w:p w14:paraId="63F87136" w14:textId="25B28E43" w:rsidR="00B51F30" w:rsidRDefault="00B51F30" w:rsidP="00A674ED">
            <w:pPr>
              <w:rPr>
                <w:rFonts w:asciiTheme="majorHAnsi" w:hAnsiTheme="majorHAnsi"/>
                <w:sz w:val="20"/>
              </w:rPr>
            </w:pPr>
            <w:r>
              <w:rPr>
                <w:rFonts w:asciiTheme="majorHAnsi" w:hAnsiTheme="majorHAnsi"/>
                <w:sz w:val="20"/>
              </w:rPr>
              <w:t>Service</w:t>
            </w:r>
          </w:p>
        </w:tc>
        <w:tc>
          <w:tcPr>
            <w:tcW w:w="7081" w:type="dxa"/>
            <w:vAlign w:val="center"/>
          </w:tcPr>
          <w:p w14:paraId="4D1C038D" w14:textId="7E395D24" w:rsidR="00B51F30" w:rsidRPr="00317D2A" w:rsidRDefault="00B51F30" w:rsidP="00A674ED">
            <w:pPr>
              <w:rPr>
                <w:rFonts w:asciiTheme="majorHAnsi" w:hAnsiTheme="majorHAnsi"/>
                <w:sz w:val="20"/>
              </w:rPr>
            </w:pPr>
            <w:r w:rsidRPr="00317D2A">
              <w:rPr>
                <w:rFonts w:asciiTheme="majorHAnsi" w:hAnsiTheme="majorHAnsi" w:cstheme="majorHAnsi"/>
                <w:sz w:val="20"/>
                <w:szCs w:val="20"/>
              </w:rPr>
              <w:t>Årlig ettersyn og godkjenning av utstyr</w:t>
            </w:r>
            <w:r w:rsidR="00B86FA8" w:rsidRPr="00317D2A">
              <w:rPr>
                <w:rFonts w:asciiTheme="majorHAnsi" w:hAnsiTheme="majorHAnsi" w:cstheme="majorHAnsi"/>
                <w:sz w:val="20"/>
                <w:szCs w:val="20"/>
              </w:rPr>
              <w:t xml:space="preserve"> skjer etter avtale mellom partene</w:t>
            </w:r>
          </w:p>
        </w:tc>
      </w:tr>
    </w:tbl>
    <w:p w14:paraId="128578E8" w14:textId="77777777" w:rsidR="00A674ED" w:rsidRPr="00F572DB" w:rsidRDefault="00A674ED" w:rsidP="00A674ED">
      <w:pPr>
        <w:rPr>
          <w:rFonts w:asciiTheme="majorHAnsi" w:hAnsiTheme="majorHAnsi"/>
          <w:sz w:val="20"/>
        </w:rPr>
      </w:pPr>
    </w:p>
    <w:p w14:paraId="128578E9" w14:textId="4EA897DD" w:rsidR="00A674ED" w:rsidRPr="00F572DB" w:rsidRDefault="00A674ED" w:rsidP="00A674ED">
      <w:pPr>
        <w:rPr>
          <w:rFonts w:asciiTheme="majorHAnsi" w:hAnsiTheme="majorHAnsi"/>
          <w:sz w:val="20"/>
        </w:rPr>
      </w:pPr>
      <w:r w:rsidRPr="00F572DB">
        <w:rPr>
          <w:rFonts w:asciiTheme="majorHAnsi" w:hAnsiTheme="majorHAnsi"/>
          <w:sz w:val="20"/>
        </w:rPr>
        <w:t>Levering anses skjedd når mottak av varen(e) er kvittert ut</w:t>
      </w:r>
      <w:r w:rsidR="00005A66">
        <w:rPr>
          <w:rFonts w:asciiTheme="majorHAnsi" w:hAnsiTheme="majorHAnsi"/>
          <w:sz w:val="20"/>
        </w:rPr>
        <w:t xml:space="preserve">, </w:t>
      </w:r>
    </w:p>
    <w:p w14:paraId="128578EA" w14:textId="77777777" w:rsidR="00A674ED" w:rsidRPr="00F572DB" w:rsidRDefault="00A674ED" w:rsidP="00A674ED">
      <w:pPr>
        <w:rPr>
          <w:rFonts w:asciiTheme="majorHAnsi" w:hAnsiTheme="majorHAnsi"/>
          <w:sz w:val="20"/>
        </w:rPr>
      </w:pPr>
      <w:bookmarkStart w:id="9" w:name="_Toc208888633"/>
      <w:bookmarkStart w:id="10" w:name="_Toc208888632"/>
    </w:p>
    <w:p w14:paraId="128578EB" w14:textId="1588D05E" w:rsidR="00A674ED" w:rsidRPr="00F572DB" w:rsidRDefault="00A674ED" w:rsidP="00A674ED">
      <w:pPr>
        <w:rPr>
          <w:rFonts w:asciiTheme="majorHAnsi" w:hAnsiTheme="majorHAnsi"/>
          <w:sz w:val="20"/>
        </w:rPr>
      </w:pPr>
      <w:r w:rsidRPr="00F572DB">
        <w:rPr>
          <w:rFonts w:asciiTheme="majorHAnsi" w:hAnsiTheme="majorHAnsi"/>
          <w:sz w:val="20"/>
        </w:rPr>
        <w:t>Alt materiell (og tjenester) som omfattes av avtalen skal leveres DDP (</w:t>
      </w:r>
      <w:proofErr w:type="spellStart"/>
      <w:r w:rsidRPr="00F572DB">
        <w:rPr>
          <w:rFonts w:asciiTheme="majorHAnsi" w:hAnsiTheme="majorHAnsi"/>
          <w:sz w:val="20"/>
        </w:rPr>
        <w:t>Incoterms</w:t>
      </w:r>
      <w:proofErr w:type="spellEnd"/>
      <w:r w:rsidRPr="00F572DB">
        <w:rPr>
          <w:rFonts w:asciiTheme="majorHAnsi" w:hAnsiTheme="majorHAnsi"/>
          <w:sz w:val="20"/>
        </w:rPr>
        <w:t xml:space="preserve"> 20</w:t>
      </w:r>
      <w:r w:rsidR="00482996">
        <w:rPr>
          <w:rFonts w:asciiTheme="majorHAnsi" w:hAnsiTheme="majorHAnsi"/>
          <w:sz w:val="20"/>
        </w:rPr>
        <w:t>2</w:t>
      </w:r>
      <w:r w:rsidRPr="00F572DB">
        <w:rPr>
          <w:rFonts w:asciiTheme="majorHAnsi" w:hAnsiTheme="majorHAnsi"/>
          <w:sz w:val="20"/>
        </w:rPr>
        <w:t>0) bestillende enhet. Det vil si fritt levert</w:t>
      </w:r>
      <w:r w:rsidR="00E04AD3">
        <w:rPr>
          <w:rFonts w:asciiTheme="majorHAnsi" w:hAnsiTheme="majorHAnsi"/>
          <w:sz w:val="20"/>
        </w:rPr>
        <w:t xml:space="preserve">. </w:t>
      </w:r>
      <w:r w:rsidR="00E04AD3" w:rsidRPr="0019543D">
        <w:rPr>
          <w:rFonts w:asciiTheme="majorHAnsi" w:hAnsiTheme="majorHAnsi"/>
          <w:i/>
          <w:iCs/>
          <w:sz w:val="20"/>
        </w:rPr>
        <w:t>Levering omfatter også opplæring på utstyret, samt demontering og håndtering av utstyr som erstattes.</w:t>
      </w:r>
    </w:p>
    <w:p w14:paraId="128578EC" w14:textId="77777777" w:rsidR="00A674ED" w:rsidRPr="00F572DB" w:rsidRDefault="00A674ED" w:rsidP="00A674ED">
      <w:pPr>
        <w:rPr>
          <w:rFonts w:asciiTheme="majorHAnsi" w:hAnsiTheme="majorHAnsi"/>
          <w:sz w:val="20"/>
        </w:rPr>
      </w:pPr>
    </w:p>
    <w:p w14:paraId="128578ED" w14:textId="4CB09B4E" w:rsidR="00A674ED" w:rsidRPr="00F572DB" w:rsidRDefault="00A674ED" w:rsidP="00A674ED">
      <w:pPr>
        <w:tabs>
          <w:tab w:val="left" w:pos="567"/>
        </w:tabs>
        <w:rPr>
          <w:rFonts w:asciiTheme="majorHAnsi" w:hAnsiTheme="majorHAnsi"/>
          <w:sz w:val="20"/>
        </w:rPr>
      </w:pPr>
    </w:p>
    <w:p w14:paraId="09324F79" w14:textId="77777777" w:rsidR="00E04AD3" w:rsidRDefault="00A674ED" w:rsidP="00A674ED">
      <w:pPr>
        <w:tabs>
          <w:tab w:val="left" w:pos="567"/>
        </w:tabs>
        <w:ind w:left="567" w:hanging="567"/>
        <w:rPr>
          <w:rFonts w:asciiTheme="majorHAnsi" w:hAnsiTheme="majorHAnsi"/>
          <w:sz w:val="20"/>
        </w:rPr>
      </w:pPr>
      <w:r w:rsidRPr="00F572DB">
        <w:rPr>
          <w:rFonts w:asciiTheme="majorHAnsi" w:hAnsiTheme="majorHAnsi"/>
          <w:sz w:val="20"/>
        </w:rPr>
        <w:t xml:space="preserve">Tidsfristen(e) er </w:t>
      </w:r>
      <w:proofErr w:type="spellStart"/>
      <w:r w:rsidRPr="00F572DB">
        <w:rPr>
          <w:rFonts w:asciiTheme="majorHAnsi" w:hAnsiTheme="majorHAnsi"/>
          <w:sz w:val="20"/>
        </w:rPr>
        <w:t>dagmulkbelagt</w:t>
      </w:r>
      <w:proofErr w:type="spellEnd"/>
      <w:r w:rsidRPr="00F572DB">
        <w:rPr>
          <w:rFonts w:asciiTheme="majorHAnsi" w:hAnsiTheme="majorHAnsi"/>
          <w:sz w:val="20"/>
        </w:rPr>
        <w:t xml:space="preserve">(e) slik at det løper en dagmulkt på kr 1000,- pr kalenderdag inntil levering er </w:t>
      </w:r>
    </w:p>
    <w:p w14:paraId="546BF6E5" w14:textId="77777777" w:rsidR="00E04AD3" w:rsidRDefault="00A674ED" w:rsidP="00A674ED">
      <w:pPr>
        <w:tabs>
          <w:tab w:val="left" w:pos="567"/>
        </w:tabs>
        <w:ind w:left="567" w:hanging="567"/>
        <w:rPr>
          <w:rFonts w:asciiTheme="majorHAnsi" w:hAnsiTheme="majorHAnsi"/>
          <w:sz w:val="20"/>
        </w:rPr>
      </w:pPr>
      <w:r w:rsidRPr="00F572DB">
        <w:rPr>
          <w:rFonts w:asciiTheme="majorHAnsi" w:hAnsiTheme="majorHAnsi"/>
          <w:sz w:val="20"/>
        </w:rPr>
        <w:t xml:space="preserve">skjedd. Dagmulkten løper i inntil 30 dager etter avtalt levering. Forsinkelser ut over dette anses som vesentlig </w:t>
      </w:r>
    </w:p>
    <w:p w14:paraId="04DD7399" w14:textId="77777777" w:rsidR="00E04AD3" w:rsidRDefault="00A674ED" w:rsidP="00A674ED">
      <w:pPr>
        <w:tabs>
          <w:tab w:val="left" w:pos="567"/>
        </w:tabs>
        <w:ind w:left="567" w:hanging="567"/>
        <w:rPr>
          <w:rFonts w:asciiTheme="majorHAnsi" w:hAnsiTheme="majorHAnsi"/>
          <w:sz w:val="20"/>
        </w:rPr>
      </w:pPr>
      <w:r w:rsidRPr="00F572DB">
        <w:rPr>
          <w:rFonts w:asciiTheme="majorHAnsi" w:hAnsiTheme="majorHAnsi"/>
          <w:sz w:val="20"/>
        </w:rPr>
        <w:t xml:space="preserve">mislighold som gir oppdragsgiver rett til å heve kontrakten, og kreve erstatning for det lidte tap utover maksimal </w:t>
      </w:r>
    </w:p>
    <w:p w14:paraId="128578EE" w14:textId="4CEB95C5" w:rsidR="00A674ED" w:rsidRDefault="00A674ED" w:rsidP="00A674ED">
      <w:pPr>
        <w:tabs>
          <w:tab w:val="left" w:pos="567"/>
        </w:tabs>
        <w:ind w:left="567" w:hanging="567"/>
        <w:rPr>
          <w:rFonts w:asciiTheme="majorHAnsi" w:hAnsiTheme="majorHAnsi"/>
          <w:sz w:val="20"/>
        </w:rPr>
      </w:pPr>
      <w:r w:rsidRPr="00F572DB">
        <w:rPr>
          <w:rFonts w:asciiTheme="majorHAnsi" w:hAnsiTheme="majorHAnsi"/>
          <w:sz w:val="20"/>
        </w:rPr>
        <w:t>dagmulkt.</w:t>
      </w:r>
    </w:p>
    <w:p w14:paraId="4BB0D611" w14:textId="77777777" w:rsidR="003D392C" w:rsidRDefault="003D392C" w:rsidP="00A674ED">
      <w:pPr>
        <w:tabs>
          <w:tab w:val="left" w:pos="567"/>
        </w:tabs>
        <w:ind w:left="567" w:hanging="567"/>
        <w:rPr>
          <w:rFonts w:asciiTheme="majorHAnsi" w:hAnsiTheme="majorHAnsi"/>
          <w:sz w:val="20"/>
        </w:rPr>
      </w:pPr>
    </w:p>
    <w:p w14:paraId="611DA26A" w14:textId="1E0AA89D" w:rsidR="003D392C" w:rsidRDefault="003D392C" w:rsidP="00A674ED">
      <w:pPr>
        <w:tabs>
          <w:tab w:val="left" w:pos="567"/>
        </w:tabs>
        <w:ind w:left="567" w:hanging="567"/>
        <w:rPr>
          <w:rFonts w:asciiTheme="majorHAnsi" w:hAnsiTheme="majorHAnsi"/>
          <w:sz w:val="20"/>
        </w:rPr>
      </w:pPr>
      <w:r>
        <w:rPr>
          <w:rFonts w:asciiTheme="majorHAnsi" w:hAnsiTheme="majorHAnsi"/>
          <w:sz w:val="20"/>
        </w:rPr>
        <w:t>Dagmulkt løper per gjenstand/utstyr som ikke er levert.</w:t>
      </w:r>
    </w:p>
    <w:p w14:paraId="1CAF0D4A" w14:textId="77777777" w:rsidR="00402B25" w:rsidRDefault="00402B25" w:rsidP="00A674ED">
      <w:pPr>
        <w:tabs>
          <w:tab w:val="left" w:pos="567"/>
        </w:tabs>
        <w:ind w:left="567" w:hanging="567"/>
        <w:rPr>
          <w:rFonts w:asciiTheme="majorHAnsi" w:hAnsiTheme="majorHAnsi"/>
          <w:sz w:val="20"/>
        </w:rPr>
      </w:pPr>
    </w:p>
    <w:p w14:paraId="24D9B73F" w14:textId="77777777" w:rsidR="009048F8" w:rsidRPr="003D392C" w:rsidRDefault="00402B25" w:rsidP="00A674ED">
      <w:pPr>
        <w:tabs>
          <w:tab w:val="left" w:pos="567"/>
        </w:tabs>
        <w:ind w:left="567" w:hanging="567"/>
        <w:rPr>
          <w:rFonts w:asciiTheme="majorHAnsi" w:hAnsiTheme="majorHAnsi"/>
          <w:i/>
          <w:iCs/>
          <w:sz w:val="20"/>
        </w:rPr>
      </w:pPr>
      <w:r w:rsidRPr="003D392C">
        <w:rPr>
          <w:rFonts w:asciiTheme="majorHAnsi" w:hAnsiTheme="majorHAnsi"/>
          <w:i/>
          <w:iCs/>
          <w:sz w:val="20"/>
        </w:rPr>
        <w:t xml:space="preserve">Det presiseres at demontering av eksisterende utstyr </w:t>
      </w:r>
      <w:r w:rsidR="009048F8" w:rsidRPr="003D392C">
        <w:rPr>
          <w:rFonts w:asciiTheme="majorHAnsi" w:hAnsiTheme="majorHAnsi"/>
          <w:i/>
          <w:iCs/>
          <w:sz w:val="20"/>
        </w:rPr>
        <w:t>først kan påbegynnes og utføres når nytt utstyr er klart til</w:t>
      </w:r>
    </w:p>
    <w:p w14:paraId="730C8C54" w14:textId="74BD7FB8" w:rsidR="00402B25" w:rsidRPr="00402B25" w:rsidRDefault="009048F8" w:rsidP="00A674ED">
      <w:pPr>
        <w:tabs>
          <w:tab w:val="left" w:pos="567"/>
        </w:tabs>
        <w:ind w:left="567" w:hanging="567"/>
        <w:rPr>
          <w:rFonts w:asciiTheme="majorHAnsi" w:hAnsiTheme="majorHAnsi"/>
          <w:i/>
          <w:iCs/>
          <w:sz w:val="20"/>
        </w:rPr>
      </w:pPr>
      <w:r w:rsidRPr="003D392C">
        <w:rPr>
          <w:rFonts w:asciiTheme="majorHAnsi" w:hAnsiTheme="majorHAnsi"/>
          <w:i/>
          <w:iCs/>
          <w:sz w:val="20"/>
        </w:rPr>
        <w:t>montering.</w:t>
      </w:r>
    </w:p>
    <w:p w14:paraId="128578EF" w14:textId="77777777" w:rsidR="00A674ED" w:rsidRPr="000D0D74" w:rsidRDefault="00A674ED" w:rsidP="00A674ED">
      <w:pPr>
        <w:rPr>
          <w:rFonts w:asciiTheme="majorHAnsi" w:hAnsiTheme="majorHAnsi"/>
        </w:rPr>
      </w:pPr>
    </w:p>
    <w:p w14:paraId="128578F1" w14:textId="61A9F57C" w:rsidR="00A674ED" w:rsidRPr="002431E7" w:rsidRDefault="00A674ED" w:rsidP="002431E7">
      <w:pPr>
        <w:pStyle w:val="Overskrift1"/>
        <w:rPr>
          <w:sz w:val="22"/>
        </w:rPr>
      </w:pPr>
      <w:r w:rsidRPr="00FD4022">
        <w:t>Bestemmelser om pris</w:t>
      </w:r>
    </w:p>
    <w:tbl>
      <w:tblPr>
        <w:tblStyle w:val="Tabellrutenett"/>
        <w:tblW w:w="0" w:type="auto"/>
        <w:tblLook w:val="01E0" w:firstRow="1" w:lastRow="1" w:firstColumn="1" w:lastColumn="1" w:noHBand="0" w:noVBand="0"/>
      </w:tblPr>
      <w:tblGrid>
        <w:gridCol w:w="4605"/>
        <w:gridCol w:w="4605"/>
      </w:tblGrid>
      <w:tr w:rsidR="00A674ED" w:rsidRPr="00F572DB" w14:paraId="128578F4" w14:textId="77777777" w:rsidTr="00A674ED">
        <w:trPr>
          <w:trHeight w:val="495"/>
        </w:trPr>
        <w:tc>
          <w:tcPr>
            <w:tcW w:w="4605" w:type="dxa"/>
            <w:vAlign w:val="bottom"/>
          </w:tcPr>
          <w:p w14:paraId="128578F2" w14:textId="77777777" w:rsidR="00A674ED" w:rsidRPr="00F572DB" w:rsidRDefault="00A674ED" w:rsidP="00A674ED">
            <w:pPr>
              <w:rPr>
                <w:rFonts w:asciiTheme="majorHAnsi" w:hAnsiTheme="majorHAnsi"/>
                <w:sz w:val="20"/>
              </w:rPr>
            </w:pPr>
            <w:r w:rsidRPr="00F572DB">
              <w:rPr>
                <w:rFonts w:asciiTheme="majorHAnsi" w:hAnsiTheme="majorHAnsi"/>
                <w:sz w:val="20"/>
              </w:rPr>
              <w:t>Tilbudssum</w:t>
            </w:r>
          </w:p>
        </w:tc>
        <w:tc>
          <w:tcPr>
            <w:tcW w:w="4605" w:type="dxa"/>
            <w:vAlign w:val="bottom"/>
          </w:tcPr>
          <w:p w14:paraId="128578F3" w14:textId="2ED64A69"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8FA" w14:textId="77777777" w:rsidTr="00A674ED">
        <w:trPr>
          <w:trHeight w:val="495"/>
        </w:trPr>
        <w:tc>
          <w:tcPr>
            <w:tcW w:w="4605" w:type="dxa"/>
            <w:vAlign w:val="bottom"/>
          </w:tcPr>
          <w:p w14:paraId="128578F8" w14:textId="77777777" w:rsidR="00A674ED" w:rsidRPr="00F572DB" w:rsidRDefault="00A674ED" w:rsidP="00A674ED">
            <w:pPr>
              <w:rPr>
                <w:rFonts w:asciiTheme="majorHAnsi" w:hAnsiTheme="majorHAnsi"/>
                <w:sz w:val="20"/>
              </w:rPr>
            </w:pPr>
            <w:r w:rsidRPr="00F572DB">
              <w:rPr>
                <w:rFonts w:asciiTheme="majorHAnsi" w:hAnsiTheme="majorHAnsi"/>
                <w:sz w:val="20"/>
              </w:rPr>
              <w:t>Merverdiavgift</w:t>
            </w:r>
          </w:p>
        </w:tc>
        <w:tc>
          <w:tcPr>
            <w:tcW w:w="4605" w:type="dxa"/>
            <w:vAlign w:val="bottom"/>
          </w:tcPr>
          <w:p w14:paraId="128578F9" w14:textId="58849AEF"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8FD" w14:textId="77777777" w:rsidTr="00A674ED">
        <w:trPr>
          <w:trHeight w:val="495"/>
        </w:trPr>
        <w:tc>
          <w:tcPr>
            <w:tcW w:w="4605" w:type="dxa"/>
            <w:vAlign w:val="bottom"/>
          </w:tcPr>
          <w:p w14:paraId="128578FB" w14:textId="77777777" w:rsidR="00A674ED" w:rsidRPr="00F572DB" w:rsidRDefault="00A674ED" w:rsidP="00A674ED">
            <w:pPr>
              <w:rPr>
                <w:rFonts w:asciiTheme="majorHAnsi" w:hAnsiTheme="majorHAnsi"/>
                <w:sz w:val="20"/>
              </w:rPr>
            </w:pPr>
            <w:r w:rsidRPr="00F572DB">
              <w:rPr>
                <w:rFonts w:asciiTheme="majorHAnsi" w:hAnsiTheme="majorHAnsi"/>
                <w:sz w:val="20"/>
              </w:rPr>
              <w:t>Til sammen</w:t>
            </w:r>
          </w:p>
        </w:tc>
        <w:tc>
          <w:tcPr>
            <w:tcW w:w="4605" w:type="dxa"/>
            <w:vAlign w:val="bottom"/>
          </w:tcPr>
          <w:p w14:paraId="128578FC" w14:textId="5A0042E6" w:rsidR="00A674ED" w:rsidRPr="00F572DB" w:rsidRDefault="00A674ED" w:rsidP="0015501F">
            <w:pPr>
              <w:rPr>
                <w:rFonts w:asciiTheme="majorHAnsi" w:hAnsiTheme="majorHAnsi"/>
                <w:sz w:val="20"/>
              </w:rPr>
            </w:pPr>
            <w:r w:rsidRPr="00F572DB">
              <w:rPr>
                <w:rFonts w:asciiTheme="majorHAnsi" w:hAnsiTheme="majorHAnsi"/>
                <w:sz w:val="20"/>
              </w:rPr>
              <w:t>NOK</w:t>
            </w:r>
          </w:p>
        </w:tc>
      </w:tr>
      <w:tr w:rsidR="00A674ED" w:rsidRPr="00F572DB" w14:paraId="12857900" w14:textId="77777777" w:rsidTr="00A674ED">
        <w:trPr>
          <w:trHeight w:val="495"/>
        </w:trPr>
        <w:tc>
          <w:tcPr>
            <w:tcW w:w="4605" w:type="dxa"/>
            <w:vAlign w:val="bottom"/>
          </w:tcPr>
          <w:p w14:paraId="128578FE" w14:textId="77777777" w:rsidR="00A674ED" w:rsidRPr="00F572DB" w:rsidRDefault="00A674ED" w:rsidP="00A674ED">
            <w:pPr>
              <w:rPr>
                <w:rFonts w:asciiTheme="majorHAnsi" w:hAnsiTheme="majorHAnsi"/>
                <w:b/>
                <w:sz w:val="20"/>
              </w:rPr>
            </w:pPr>
            <w:r w:rsidRPr="00F572DB">
              <w:rPr>
                <w:rFonts w:asciiTheme="majorHAnsi" w:hAnsiTheme="majorHAnsi"/>
                <w:b/>
                <w:sz w:val="20"/>
              </w:rPr>
              <w:lastRenderedPageBreak/>
              <w:t>Kontraktssummen</w:t>
            </w:r>
          </w:p>
        </w:tc>
        <w:tc>
          <w:tcPr>
            <w:tcW w:w="4605" w:type="dxa"/>
            <w:vAlign w:val="bottom"/>
          </w:tcPr>
          <w:p w14:paraId="128578FF" w14:textId="7778AA66" w:rsidR="00A674ED" w:rsidRPr="00F572DB" w:rsidRDefault="00A674ED" w:rsidP="0015501F">
            <w:pPr>
              <w:rPr>
                <w:rFonts w:asciiTheme="majorHAnsi" w:hAnsiTheme="majorHAnsi"/>
                <w:b/>
                <w:sz w:val="20"/>
              </w:rPr>
            </w:pPr>
            <w:r w:rsidRPr="00F572DB">
              <w:rPr>
                <w:rFonts w:asciiTheme="majorHAnsi" w:hAnsiTheme="majorHAnsi"/>
                <w:b/>
                <w:sz w:val="20"/>
              </w:rPr>
              <w:t>NOK</w:t>
            </w:r>
          </w:p>
        </w:tc>
      </w:tr>
    </w:tbl>
    <w:p w14:paraId="12857901" w14:textId="77777777" w:rsidR="00A674ED" w:rsidRPr="00F572DB" w:rsidRDefault="00A674ED" w:rsidP="00A674ED">
      <w:pPr>
        <w:rPr>
          <w:rFonts w:asciiTheme="majorHAnsi" w:hAnsiTheme="majorHAnsi"/>
          <w:sz w:val="20"/>
        </w:rPr>
      </w:pPr>
    </w:p>
    <w:p w14:paraId="12857902" w14:textId="175C4347" w:rsidR="00A674ED" w:rsidRPr="00F572DB" w:rsidRDefault="00A674ED" w:rsidP="002F78B4">
      <w:pPr>
        <w:tabs>
          <w:tab w:val="left" w:pos="567"/>
        </w:tabs>
        <w:rPr>
          <w:rFonts w:asciiTheme="majorHAnsi" w:hAnsiTheme="majorHAnsi"/>
          <w:sz w:val="20"/>
        </w:rPr>
      </w:pPr>
      <w:r w:rsidRPr="00F572DB">
        <w:rPr>
          <w:rFonts w:asciiTheme="majorHAnsi" w:hAnsiTheme="majorHAnsi"/>
          <w:sz w:val="20"/>
        </w:rPr>
        <w:t>Prisen skal ikke indeksreguleres.</w:t>
      </w:r>
    </w:p>
    <w:p w14:paraId="12857906" w14:textId="77777777" w:rsidR="00A674ED" w:rsidRPr="000D0D74" w:rsidRDefault="00A674ED" w:rsidP="00A674ED">
      <w:pPr>
        <w:rPr>
          <w:rFonts w:asciiTheme="majorHAnsi" w:hAnsiTheme="majorHAnsi"/>
        </w:rPr>
      </w:pPr>
    </w:p>
    <w:p w14:paraId="12857907" w14:textId="77777777" w:rsidR="00652968" w:rsidRPr="002431E7" w:rsidRDefault="00652968" w:rsidP="002431E7">
      <w:pPr>
        <w:pStyle w:val="Overskrift1"/>
      </w:pPr>
      <w:bookmarkStart w:id="11" w:name="_Toc208888636"/>
      <w:bookmarkEnd w:id="6"/>
      <w:bookmarkEnd w:id="7"/>
      <w:bookmarkEnd w:id="9"/>
      <w:bookmarkEnd w:id="10"/>
      <w:r w:rsidRPr="002431E7">
        <w:t>Betaling</w:t>
      </w:r>
      <w:bookmarkEnd w:id="11"/>
      <w:r w:rsidRPr="002431E7">
        <w:t xml:space="preserve"> og fakturering</w:t>
      </w:r>
    </w:p>
    <w:p w14:paraId="12857908" w14:textId="77777777" w:rsidR="00652968" w:rsidRPr="002431E7" w:rsidRDefault="00652968" w:rsidP="005B77D2">
      <w:pPr>
        <w:pStyle w:val="Overskrift2"/>
        <w:numPr>
          <w:ilvl w:val="1"/>
          <w:numId w:val="29"/>
        </w:numPr>
      </w:pPr>
      <w:r w:rsidRPr="002431E7">
        <w:t>Fakturering</w:t>
      </w:r>
    </w:p>
    <w:p w14:paraId="12857909" w14:textId="39089B80" w:rsidR="00652968" w:rsidRPr="00F572DB" w:rsidRDefault="00397E73" w:rsidP="008D3E6C">
      <w:pPr>
        <w:pStyle w:val="Brdtekst"/>
        <w:rPr>
          <w:rFonts w:asciiTheme="majorHAnsi" w:hAnsiTheme="majorHAnsi"/>
          <w:sz w:val="20"/>
        </w:rPr>
      </w:pPr>
      <w:sdt>
        <w:sdtPr>
          <w:rPr>
            <w:rFonts w:asciiTheme="majorHAnsi" w:hAnsiTheme="majorHAnsi"/>
            <w:sz w:val="20"/>
          </w:rPr>
          <w:id w:val="1093903663"/>
          <w14:checkbox>
            <w14:checked w14:val="1"/>
            <w14:checkedState w14:val="2612" w14:font="MS Gothic"/>
            <w14:uncheckedState w14:val="2610" w14:font="MS Gothic"/>
          </w14:checkbox>
        </w:sdtPr>
        <w:sdtEndPr/>
        <w:sdtContent>
          <w:r w:rsidR="00E04AD3">
            <w:rPr>
              <w:rFonts w:ascii="MS Gothic" w:eastAsia="MS Gothic" w:hAnsi="MS Gothic" w:hint="eastAsia"/>
              <w:sz w:val="20"/>
            </w:rPr>
            <w:t>☒</w:t>
          </w:r>
        </w:sdtContent>
      </w:sdt>
      <w:r w:rsidR="008D3E6C">
        <w:rPr>
          <w:rFonts w:asciiTheme="majorHAnsi" w:hAnsiTheme="majorHAnsi"/>
          <w:sz w:val="20"/>
        </w:rPr>
        <w:t xml:space="preserve">    </w:t>
      </w:r>
      <w:r w:rsidR="00652968" w:rsidRPr="00F572DB">
        <w:rPr>
          <w:rFonts w:asciiTheme="majorHAnsi" w:hAnsiTheme="majorHAnsi"/>
          <w:sz w:val="20"/>
        </w:rPr>
        <w:t>Fakturering skal skje når ytelsen er levert og overtatt av oppdragsgiver.</w:t>
      </w:r>
    </w:p>
    <w:p w14:paraId="1285790A" w14:textId="1A425146" w:rsidR="00652968" w:rsidRPr="00F572DB" w:rsidRDefault="00652968" w:rsidP="008D3E6C">
      <w:pPr>
        <w:pStyle w:val="Brdtekst"/>
        <w:rPr>
          <w:rFonts w:asciiTheme="majorHAnsi" w:hAnsiTheme="majorHAnsi"/>
          <w:sz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6"/>
      </w:tblGrid>
      <w:tr w:rsidR="00652968" w:rsidRPr="00F572DB" w14:paraId="1285790E" w14:textId="77777777" w:rsidTr="007D0F7F">
        <w:trPr>
          <w:trHeight w:val="1234"/>
        </w:trPr>
        <w:tc>
          <w:tcPr>
            <w:tcW w:w="8646" w:type="dxa"/>
          </w:tcPr>
          <w:p w14:paraId="1285790C" w14:textId="77777777" w:rsidR="00652968" w:rsidRDefault="00652968" w:rsidP="007D0F7F">
            <w:pPr>
              <w:pStyle w:val="Brdtekstpaaflgende"/>
              <w:rPr>
                <w:rFonts w:asciiTheme="majorHAnsi" w:hAnsiTheme="majorHAnsi" w:cs="Arial"/>
                <w:sz w:val="20"/>
              </w:rPr>
            </w:pPr>
          </w:p>
          <w:p w14:paraId="6707DA09" w14:textId="3E6B19EA" w:rsidR="00E04AD3" w:rsidRPr="002F6BA8" w:rsidRDefault="00E04AD3" w:rsidP="007D0F7F">
            <w:pPr>
              <w:pStyle w:val="Brdtekstpaaflgende"/>
              <w:rPr>
                <w:rFonts w:asciiTheme="majorHAnsi" w:hAnsiTheme="majorHAnsi" w:cs="Arial"/>
                <w:sz w:val="20"/>
              </w:rPr>
            </w:pPr>
            <w:r w:rsidRPr="002F6BA8">
              <w:rPr>
                <w:rFonts w:asciiTheme="majorHAnsi" w:hAnsiTheme="majorHAnsi" w:cs="Arial"/>
                <w:sz w:val="20"/>
              </w:rPr>
              <w:t>For ytelser som ikke er opsjon, og skal leveres etter signering av kontrakt, faktureres det når alt utstyr er levert i henhold til kontrakt.</w:t>
            </w:r>
          </w:p>
          <w:p w14:paraId="4F5C21DA" w14:textId="77777777" w:rsidR="00E04AD3" w:rsidRPr="002F6BA8" w:rsidRDefault="00E04AD3" w:rsidP="007D0F7F">
            <w:pPr>
              <w:pStyle w:val="Brdtekstpaaflgende"/>
              <w:rPr>
                <w:rFonts w:asciiTheme="majorHAnsi" w:hAnsiTheme="majorHAnsi" w:cs="Arial"/>
                <w:sz w:val="20"/>
              </w:rPr>
            </w:pPr>
          </w:p>
          <w:p w14:paraId="31EE0394" w14:textId="45400E0D" w:rsidR="00E04AD3" w:rsidRPr="00F572DB" w:rsidRDefault="00E04AD3" w:rsidP="007D0F7F">
            <w:pPr>
              <w:pStyle w:val="Brdtekstpaaflgende"/>
              <w:rPr>
                <w:rFonts w:asciiTheme="majorHAnsi" w:hAnsiTheme="majorHAnsi" w:cs="Arial"/>
                <w:sz w:val="20"/>
              </w:rPr>
            </w:pPr>
            <w:r w:rsidRPr="002F6BA8">
              <w:rPr>
                <w:rFonts w:asciiTheme="majorHAnsi" w:hAnsiTheme="majorHAnsi" w:cs="Arial"/>
                <w:sz w:val="20"/>
              </w:rPr>
              <w:t>For ytelser som leveres etter utløsning av opsjon, faktureres det når den aktuelle ytelsen er levert i henhold til kontrakt.</w:t>
            </w:r>
          </w:p>
          <w:p w14:paraId="1285790D" w14:textId="77777777" w:rsidR="00652968" w:rsidRPr="00F572DB" w:rsidRDefault="00652968" w:rsidP="007D0F7F">
            <w:pPr>
              <w:pStyle w:val="Brdtekstpaaflgende"/>
              <w:rPr>
                <w:rFonts w:asciiTheme="majorHAnsi" w:hAnsiTheme="majorHAnsi"/>
                <w:sz w:val="20"/>
              </w:rPr>
            </w:pPr>
          </w:p>
        </w:tc>
      </w:tr>
    </w:tbl>
    <w:p w14:paraId="1285790F" w14:textId="77777777" w:rsidR="00652968" w:rsidRPr="000D0D74" w:rsidRDefault="00652968" w:rsidP="00652968">
      <w:pPr>
        <w:pStyle w:val="Brdtekst"/>
        <w:rPr>
          <w:rFonts w:asciiTheme="majorHAnsi" w:hAnsiTheme="majorHAnsi"/>
          <w:sz w:val="20"/>
        </w:rPr>
      </w:pPr>
    </w:p>
    <w:p w14:paraId="12857910" w14:textId="77777777" w:rsidR="00652968" w:rsidRPr="00394390" w:rsidRDefault="00652968" w:rsidP="005B77D2">
      <w:pPr>
        <w:pStyle w:val="Overskrift2"/>
        <w:numPr>
          <w:ilvl w:val="1"/>
          <w:numId w:val="29"/>
        </w:numPr>
      </w:pPr>
      <w:r w:rsidRPr="00051774">
        <w:t>Betalingsbetingelser</w:t>
      </w:r>
    </w:p>
    <w:p w14:paraId="12857911" w14:textId="77777777" w:rsidR="00652968" w:rsidRPr="00F572DB" w:rsidRDefault="00652968" w:rsidP="00652968">
      <w:pPr>
        <w:rPr>
          <w:rFonts w:asciiTheme="majorHAnsi" w:hAnsiTheme="majorHAnsi"/>
          <w:sz w:val="20"/>
        </w:rPr>
      </w:pPr>
      <w:r w:rsidRPr="00F572DB">
        <w:rPr>
          <w:rFonts w:asciiTheme="majorHAnsi" w:hAnsiTheme="majorHAnsi"/>
          <w:sz w:val="20"/>
        </w:rPr>
        <w:t>Betaling skal skje innen 30 dager etter at både leveransen og korrekt merket faktura med avtalte bilag er mottatt av Forsvarsbygg.</w:t>
      </w:r>
    </w:p>
    <w:p w14:paraId="12857912" w14:textId="77777777" w:rsidR="00652968" w:rsidRPr="00F572DB" w:rsidRDefault="00652968" w:rsidP="00652968">
      <w:pPr>
        <w:pStyle w:val="Brdtekstpaaflgende"/>
        <w:jc w:val="both"/>
        <w:rPr>
          <w:rFonts w:asciiTheme="majorHAnsi" w:hAnsiTheme="majorHAnsi" w:cs="Arial"/>
          <w:sz w:val="20"/>
        </w:rPr>
      </w:pPr>
      <w:r w:rsidRPr="00F572DB">
        <w:rPr>
          <w:rFonts w:asciiTheme="majorHAnsi" w:hAnsiTheme="majorHAnsi"/>
          <w:sz w:val="20"/>
        </w:rPr>
        <w:t>Ved delleveranser: Betaling skjer innen 30 dager etter at både delleveransen og fakturaer med avtalte bilag er mottatt.</w:t>
      </w:r>
      <w:r w:rsidRPr="00F572DB">
        <w:rPr>
          <w:rFonts w:asciiTheme="majorHAnsi" w:hAnsiTheme="majorHAnsi" w:cs="Arial"/>
          <w:sz w:val="20"/>
        </w:rPr>
        <w:t xml:space="preserve"> </w:t>
      </w:r>
    </w:p>
    <w:p w14:paraId="12857913" w14:textId="77777777" w:rsidR="00652968" w:rsidRPr="00F572DB" w:rsidRDefault="00652968" w:rsidP="00652968">
      <w:pPr>
        <w:pStyle w:val="Brdtekstpaaflgende"/>
        <w:jc w:val="both"/>
        <w:rPr>
          <w:rFonts w:asciiTheme="majorHAnsi" w:hAnsiTheme="majorHAnsi" w:cs="Arial"/>
          <w:sz w:val="20"/>
        </w:rPr>
      </w:pPr>
      <w:r w:rsidRPr="00F572DB">
        <w:rPr>
          <w:rFonts w:asciiTheme="majorHAnsi" w:hAnsiTheme="majorHAnsi" w:cs="Arial"/>
          <w:sz w:val="20"/>
        </w:rPr>
        <w:t xml:space="preserve">Betaling innebærer ingen godkjennelse av grunnlaget for vedkommende faktura eller frafall av </w:t>
      </w:r>
      <w:proofErr w:type="spellStart"/>
      <w:r w:rsidRPr="00F572DB">
        <w:rPr>
          <w:rFonts w:asciiTheme="majorHAnsi" w:hAnsiTheme="majorHAnsi" w:cs="Arial"/>
          <w:sz w:val="20"/>
        </w:rPr>
        <w:t>mangelsinnsigelser</w:t>
      </w:r>
      <w:proofErr w:type="spellEnd"/>
      <w:r w:rsidRPr="00F572DB">
        <w:rPr>
          <w:rFonts w:asciiTheme="majorHAnsi" w:hAnsiTheme="majorHAnsi" w:cs="Arial"/>
          <w:sz w:val="20"/>
        </w:rPr>
        <w:t xml:space="preserve">. </w:t>
      </w:r>
    </w:p>
    <w:p w14:paraId="12857914" w14:textId="77777777" w:rsidR="00652968" w:rsidRPr="00F572DB" w:rsidRDefault="00652968" w:rsidP="00652968">
      <w:pPr>
        <w:pStyle w:val="Brdtekstpaaflgende"/>
        <w:jc w:val="both"/>
        <w:rPr>
          <w:rFonts w:asciiTheme="majorHAnsi" w:hAnsiTheme="majorHAnsi" w:cs="Arial"/>
          <w:sz w:val="20"/>
        </w:rPr>
      </w:pPr>
      <w:r w:rsidRPr="00F572DB">
        <w:rPr>
          <w:rFonts w:asciiTheme="majorHAnsi" w:hAnsiTheme="majorHAnsi" w:cs="Arial"/>
          <w:sz w:val="20"/>
        </w:rPr>
        <w:t>Dersom oppdragsgiver ikke betaler til rett tid, skal oppdragsgiver betale forsinkelsesrente i henhold til lov om renter ved forsinket betaling m.m. av 17.12.1976 nr. 100.</w:t>
      </w:r>
    </w:p>
    <w:p w14:paraId="12857915" w14:textId="77777777" w:rsidR="00652968" w:rsidRPr="000D0D74" w:rsidRDefault="00652968" w:rsidP="00652968">
      <w:pPr>
        <w:rPr>
          <w:rFonts w:asciiTheme="majorHAnsi" w:hAnsiTheme="majorHAnsi"/>
        </w:rPr>
      </w:pPr>
    </w:p>
    <w:p w14:paraId="6B720829" w14:textId="77777777" w:rsidR="00B431F1" w:rsidRPr="005702F3" w:rsidRDefault="00B431F1" w:rsidP="005B77D2">
      <w:pPr>
        <w:pStyle w:val="Overskrift2"/>
        <w:rPr>
          <w:lang w:eastAsia="en-US"/>
        </w:rPr>
      </w:pPr>
      <w:bookmarkStart w:id="12" w:name="_Toc34977402"/>
      <w:bookmarkStart w:id="13" w:name="_Toc23326069"/>
      <w:bookmarkEnd w:id="12"/>
      <w:bookmarkEnd w:id="13"/>
      <w:r>
        <w:rPr>
          <w:lang w:eastAsia="en-US"/>
        </w:rPr>
        <w:t>Krav til fakturaene</w:t>
      </w:r>
    </w:p>
    <w:p w14:paraId="10AFFA38" w14:textId="77777777" w:rsidR="00B431F1" w:rsidRPr="00F572DB" w:rsidRDefault="00B431F1" w:rsidP="00B431F1">
      <w:pPr>
        <w:pStyle w:val="Brdtekstpaaflgende"/>
        <w:spacing w:before="0" w:after="0"/>
        <w:jc w:val="both"/>
        <w:rPr>
          <w:rFonts w:asciiTheme="majorHAnsi" w:hAnsiTheme="majorHAnsi"/>
          <w:sz w:val="20"/>
        </w:rPr>
      </w:pPr>
      <w:r w:rsidRPr="00F572DB">
        <w:rPr>
          <w:rFonts w:asciiTheme="majorHAnsi" w:hAnsiTheme="majorHAnsi"/>
          <w:sz w:val="20"/>
        </w:rPr>
        <w:t xml:space="preserve">Faktura og kreditnota skal sendes elektronisk til Forsvarsbyggs fakturamottak i samsvar med standarden Elektronisk </w:t>
      </w:r>
      <w:proofErr w:type="spellStart"/>
      <w:r w:rsidRPr="00F572DB">
        <w:rPr>
          <w:rFonts w:asciiTheme="majorHAnsi" w:hAnsiTheme="majorHAnsi"/>
          <w:sz w:val="20"/>
        </w:rPr>
        <w:t>handelsformat</w:t>
      </w:r>
      <w:proofErr w:type="spellEnd"/>
      <w:r w:rsidRPr="00F572DB">
        <w:rPr>
          <w:rFonts w:asciiTheme="majorHAnsi" w:hAnsiTheme="majorHAnsi"/>
          <w:sz w:val="20"/>
        </w:rPr>
        <w:t xml:space="preserve"> (EHF). Forsvarsbyggs elektroniske fakturaadresse er </w:t>
      </w:r>
      <w:r w:rsidRPr="00F572DB">
        <w:rPr>
          <w:rFonts w:asciiTheme="majorHAnsi" w:hAnsiTheme="majorHAnsi"/>
          <w:b/>
          <w:sz w:val="20"/>
        </w:rPr>
        <w:t>975950662.</w:t>
      </w:r>
      <w:r w:rsidRPr="00F572DB">
        <w:rPr>
          <w:rFonts w:asciiTheme="majorHAnsi" w:hAnsiTheme="majorHAnsi"/>
          <w:sz w:val="20"/>
        </w:rPr>
        <w:t xml:space="preserve"> For nærmere informasjon om fremgangsmåte, se </w:t>
      </w:r>
      <w:hyperlink r:id="rId11" w:history="1">
        <w:r w:rsidRPr="00F572DB">
          <w:rPr>
            <w:rStyle w:val="Hyperkobling"/>
            <w:rFonts w:asciiTheme="majorHAnsi" w:hAnsiTheme="majorHAnsi"/>
            <w:sz w:val="20"/>
          </w:rPr>
          <w:t>www.ehandel.no</w:t>
        </w:r>
      </w:hyperlink>
      <w:r w:rsidRPr="00F572DB">
        <w:rPr>
          <w:rFonts w:asciiTheme="majorHAnsi" w:hAnsiTheme="majorHAnsi"/>
          <w:sz w:val="20"/>
        </w:rPr>
        <w:t xml:space="preserve">. </w:t>
      </w:r>
    </w:p>
    <w:p w14:paraId="4A1EEA6B" w14:textId="77777777" w:rsidR="00B431F1" w:rsidRPr="00F572DB" w:rsidRDefault="00B431F1" w:rsidP="00B431F1">
      <w:pPr>
        <w:suppressAutoHyphens/>
        <w:rPr>
          <w:rFonts w:asciiTheme="majorHAnsi" w:hAnsiTheme="majorHAnsi"/>
          <w:sz w:val="20"/>
          <w:lang w:eastAsia="en-US"/>
        </w:rPr>
      </w:pPr>
    </w:p>
    <w:p w14:paraId="1F13EDEE" w14:textId="77777777" w:rsidR="00B431F1" w:rsidRPr="00F572DB" w:rsidRDefault="00B431F1" w:rsidP="00B431F1">
      <w:pPr>
        <w:pStyle w:val="Brdtekstpaaflgende"/>
        <w:spacing w:before="0" w:after="0" w:line="276" w:lineRule="auto"/>
        <w:jc w:val="both"/>
        <w:rPr>
          <w:rFonts w:asciiTheme="majorHAnsi" w:hAnsiTheme="majorHAnsi"/>
          <w:sz w:val="20"/>
        </w:rPr>
      </w:pPr>
      <w:r w:rsidRPr="00F572DB">
        <w:rPr>
          <w:rFonts w:asciiTheme="majorHAnsi" w:hAnsiTheme="majorHAnsi"/>
          <w:sz w:val="20"/>
        </w:rPr>
        <w:t>Alle fakturaer skal inneholde:</w:t>
      </w:r>
    </w:p>
    <w:p w14:paraId="246D1018" w14:textId="35A56475" w:rsidR="00D15B17" w:rsidRPr="00D15B17" w:rsidRDefault="00D15B17" w:rsidP="00D15B17">
      <w:pPr>
        <w:pStyle w:val="Brdtekstpaaflgende"/>
        <w:numPr>
          <w:ilvl w:val="0"/>
          <w:numId w:val="37"/>
        </w:numPr>
        <w:spacing w:before="0" w:after="0" w:line="276" w:lineRule="auto"/>
        <w:rPr>
          <w:rFonts w:asciiTheme="majorHAnsi" w:hAnsiTheme="majorHAnsi"/>
          <w:sz w:val="20"/>
          <w:lang w:eastAsia="en-US"/>
        </w:rPr>
      </w:pPr>
      <w:r w:rsidRPr="00D15B17">
        <w:rPr>
          <w:rFonts w:asciiTheme="majorHAnsi" w:hAnsiTheme="majorHAnsi"/>
          <w:sz w:val="20"/>
        </w:rPr>
        <w:t xml:space="preserve">Ressursnummer til attestant/mottaker </w:t>
      </w:r>
      <w:r w:rsidRPr="00D15B17">
        <w:rPr>
          <w:rFonts w:asciiTheme="majorHAnsi" w:hAnsiTheme="majorHAnsi"/>
          <w:color w:val="FF0000"/>
          <w:sz w:val="20"/>
        </w:rPr>
        <w:t xml:space="preserve">&lt;fyll inn </w:t>
      </w:r>
      <w:proofErr w:type="spellStart"/>
      <w:r w:rsidRPr="00D15B17">
        <w:rPr>
          <w:rFonts w:asciiTheme="majorHAnsi" w:hAnsiTheme="majorHAnsi"/>
          <w:color w:val="FF0000"/>
          <w:sz w:val="20"/>
        </w:rPr>
        <w:t>ressursnr</w:t>
      </w:r>
      <w:proofErr w:type="spellEnd"/>
      <w:r w:rsidRPr="00D15B17">
        <w:rPr>
          <w:rFonts w:asciiTheme="majorHAnsi" w:hAnsiTheme="majorHAnsi"/>
          <w:color w:val="FF0000"/>
          <w:sz w:val="20"/>
        </w:rPr>
        <w:t xml:space="preserve">.&gt; </w:t>
      </w:r>
      <w:r w:rsidRPr="00D15B17">
        <w:rPr>
          <w:rFonts w:asciiTheme="majorHAnsi" w:hAnsiTheme="majorHAnsi"/>
          <w:sz w:val="20"/>
        </w:rPr>
        <w:t>oppgis under «</w:t>
      </w:r>
      <w:proofErr w:type="spellStart"/>
      <w:r w:rsidRPr="00D15B17">
        <w:rPr>
          <w:rFonts w:asciiTheme="majorHAnsi" w:hAnsiTheme="majorHAnsi"/>
          <w:sz w:val="20"/>
        </w:rPr>
        <w:t>Buyer</w:t>
      </w:r>
      <w:proofErr w:type="spellEnd"/>
      <w:r w:rsidRPr="00D15B17">
        <w:rPr>
          <w:rFonts w:asciiTheme="majorHAnsi" w:hAnsiTheme="majorHAnsi"/>
          <w:sz w:val="20"/>
        </w:rPr>
        <w:t xml:space="preserve"> </w:t>
      </w:r>
      <w:proofErr w:type="spellStart"/>
      <w:r w:rsidRPr="00D15B17">
        <w:rPr>
          <w:rFonts w:asciiTheme="majorHAnsi" w:hAnsiTheme="majorHAnsi"/>
          <w:sz w:val="20"/>
        </w:rPr>
        <w:t>reference</w:t>
      </w:r>
      <w:proofErr w:type="spellEnd"/>
      <w:r w:rsidRPr="00D15B17">
        <w:rPr>
          <w:rFonts w:asciiTheme="majorHAnsi" w:hAnsiTheme="majorHAnsi"/>
          <w:sz w:val="20"/>
        </w:rPr>
        <w:t xml:space="preserve">», eventuelt innkjøpsordrenummer </w:t>
      </w:r>
      <w:r w:rsidRPr="00D15B17">
        <w:rPr>
          <w:rFonts w:asciiTheme="majorHAnsi" w:hAnsiTheme="majorHAnsi"/>
          <w:color w:val="FF0000"/>
          <w:sz w:val="20"/>
        </w:rPr>
        <w:t xml:space="preserve">&lt;fyll inn </w:t>
      </w:r>
      <w:proofErr w:type="spellStart"/>
      <w:r w:rsidRPr="00D15B17">
        <w:rPr>
          <w:rFonts w:asciiTheme="majorHAnsi" w:hAnsiTheme="majorHAnsi"/>
          <w:color w:val="FF0000"/>
          <w:sz w:val="20"/>
        </w:rPr>
        <w:t>innkjøpsordrenr</w:t>
      </w:r>
      <w:proofErr w:type="spellEnd"/>
      <w:r w:rsidRPr="00D15B17">
        <w:rPr>
          <w:rFonts w:asciiTheme="majorHAnsi" w:hAnsiTheme="majorHAnsi"/>
          <w:color w:val="FF0000"/>
          <w:sz w:val="20"/>
        </w:rPr>
        <w:t xml:space="preserve">.&gt; </w:t>
      </w:r>
      <w:r w:rsidRPr="00D15B17">
        <w:rPr>
          <w:rFonts w:asciiTheme="majorHAnsi" w:hAnsiTheme="majorHAnsi"/>
          <w:sz w:val="20"/>
        </w:rPr>
        <w:t>oppgis</w:t>
      </w:r>
      <w:r w:rsidR="009558C2">
        <w:rPr>
          <w:rFonts w:asciiTheme="majorHAnsi" w:hAnsiTheme="majorHAnsi"/>
          <w:sz w:val="20"/>
        </w:rPr>
        <w:t xml:space="preserve"> under</w:t>
      </w:r>
      <w:r w:rsidRPr="00D15B17">
        <w:rPr>
          <w:rFonts w:asciiTheme="majorHAnsi" w:hAnsiTheme="majorHAnsi"/>
          <w:sz w:val="20"/>
        </w:rPr>
        <w:t xml:space="preserve"> «Order </w:t>
      </w:r>
      <w:proofErr w:type="spellStart"/>
      <w:r w:rsidRPr="00D15B17">
        <w:rPr>
          <w:rFonts w:asciiTheme="majorHAnsi" w:hAnsiTheme="majorHAnsi"/>
          <w:sz w:val="20"/>
        </w:rPr>
        <w:t>reference</w:t>
      </w:r>
      <w:proofErr w:type="spellEnd"/>
      <w:r w:rsidRPr="00D15B17">
        <w:rPr>
          <w:rFonts w:asciiTheme="majorHAnsi" w:hAnsiTheme="majorHAnsi"/>
          <w:sz w:val="20"/>
        </w:rPr>
        <w:t>».</w:t>
      </w:r>
    </w:p>
    <w:p w14:paraId="19EC5E54" w14:textId="795D7046" w:rsidR="00B431F1" w:rsidRPr="00F572DB" w:rsidRDefault="00B431F1" w:rsidP="00B431F1">
      <w:pPr>
        <w:pStyle w:val="Brdtekstpaaflgende"/>
        <w:numPr>
          <w:ilvl w:val="0"/>
          <w:numId w:val="37"/>
        </w:numPr>
        <w:tabs>
          <w:tab w:val="left" w:pos="1985"/>
        </w:tabs>
        <w:spacing w:before="0" w:after="0" w:line="276" w:lineRule="auto"/>
        <w:jc w:val="both"/>
        <w:rPr>
          <w:rFonts w:asciiTheme="majorHAnsi" w:hAnsiTheme="majorHAnsi"/>
          <w:sz w:val="20"/>
        </w:rPr>
      </w:pPr>
      <w:r w:rsidRPr="00F572DB">
        <w:rPr>
          <w:rFonts w:asciiTheme="majorHAnsi" w:hAnsiTheme="majorHAnsi"/>
          <w:sz w:val="20"/>
        </w:rPr>
        <w:t xml:space="preserve">«Prosjektnummer </w:t>
      </w:r>
      <w:r w:rsidRPr="00F572DB">
        <w:rPr>
          <w:rFonts w:asciiTheme="majorHAnsi" w:hAnsiTheme="majorHAnsi"/>
          <w:sz w:val="20"/>
          <w:highlight w:val="lightGray"/>
        </w:rPr>
        <w:t>………</w:t>
      </w:r>
      <w:r w:rsidRPr="00F572DB">
        <w:rPr>
          <w:rFonts w:asciiTheme="majorHAnsi" w:hAnsiTheme="majorHAnsi"/>
          <w:sz w:val="20"/>
        </w:rPr>
        <w:t xml:space="preserve">, </w:t>
      </w:r>
      <w:proofErr w:type="spellStart"/>
      <w:r w:rsidRPr="00F572DB">
        <w:rPr>
          <w:rFonts w:asciiTheme="majorHAnsi" w:hAnsiTheme="majorHAnsi"/>
          <w:sz w:val="20"/>
        </w:rPr>
        <w:t>kontraktsnr</w:t>
      </w:r>
      <w:proofErr w:type="spellEnd"/>
      <w:r w:rsidRPr="00F572DB">
        <w:rPr>
          <w:rFonts w:asciiTheme="majorHAnsi" w:hAnsiTheme="majorHAnsi"/>
          <w:sz w:val="20"/>
        </w:rPr>
        <w:t xml:space="preserve">. </w:t>
      </w:r>
      <w:r w:rsidRPr="00F572DB">
        <w:rPr>
          <w:rFonts w:asciiTheme="majorHAnsi" w:hAnsiTheme="majorHAnsi"/>
          <w:sz w:val="20"/>
          <w:highlight w:val="lightGray"/>
        </w:rPr>
        <w:t>……….</w:t>
      </w:r>
      <w:r w:rsidRPr="00F572DB">
        <w:rPr>
          <w:rFonts w:asciiTheme="majorHAnsi" w:hAnsiTheme="majorHAnsi"/>
          <w:sz w:val="20"/>
        </w:rPr>
        <w:t>». – oppgis i beskrivelsesfeltet</w:t>
      </w:r>
      <w:r w:rsidR="009558C2">
        <w:rPr>
          <w:rFonts w:asciiTheme="majorHAnsi" w:hAnsiTheme="majorHAnsi"/>
          <w:sz w:val="20"/>
        </w:rPr>
        <w:t>.</w:t>
      </w:r>
    </w:p>
    <w:p w14:paraId="1BEB6C19" w14:textId="77777777" w:rsidR="00B431F1" w:rsidRPr="00F572DB" w:rsidRDefault="00B431F1" w:rsidP="00B431F1">
      <w:pPr>
        <w:pStyle w:val="Brdtekstpaaflgende"/>
        <w:numPr>
          <w:ilvl w:val="0"/>
          <w:numId w:val="37"/>
        </w:numPr>
        <w:spacing w:before="0" w:after="0"/>
        <w:jc w:val="both"/>
        <w:rPr>
          <w:rFonts w:asciiTheme="majorHAnsi" w:hAnsiTheme="majorHAnsi"/>
          <w:sz w:val="20"/>
        </w:rPr>
      </w:pPr>
      <w:r w:rsidRPr="00F572DB">
        <w:rPr>
          <w:rFonts w:asciiTheme="majorHAnsi" w:hAnsiTheme="majorHAnsi"/>
          <w:sz w:val="20"/>
        </w:rPr>
        <w:t>Videre skal beskrivelsesfeltet inneholde opplysninger om hvilke ytelser/leveranser fakturaen gjelder. Fakturaene skal spesifiseres og dokumenteres slik at de kan kontrolleres av oppdragsgiveren.</w:t>
      </w:r>
    </w:p>
    <w:p w14:paraId="319EBBAC" w14:textId="77777777" w:rsidR="00B431F1" w:rsidRPr="00F572DB" w:rsidRDefault="00B431F1" w:rsidP="00B431F1">
      <w:pPr>
        <w:pStyle w:val="Brdtekstpaaflgende"/>
        <w:spacing w:before="0" w:after="0"/>
        <w:rPr>
          <w:rFonts w:asciiTheme="majorHAnsi" w:hAnsiTheme="majorHAnsi"/>
          <w:sz w:val="20"/>
        </w:rPr>
      </w:pPr>
    </w:p>
    <w:p w14:paraId="31927EFE" w14:textId="45BE2C86" w:rsidR="00B431F1" w:rsidRPr="00F572DB" w:rsidRDefault="00B431F1" w:rsidP="00B431F1">
      <w:pPr>
        <w:pStyle w:val="Brdtekstpaaflgende"/>
        <w:spacing w:before="0" w:after="0"/>
        <w:rPr>
          <w:rFonts w:asciiTheme="majorHAnsi" w:hAnsiTheme="majorHAnsi"/>
          <w:sz w:val="20"/>
        </w:rPr>
      </w:pPr>
      <w:r w:rsidRPr="00F572DB">
        <w:rPr>
          <w:rFonts w:asciiTheme="majorHAnsi" w:hAnsiTheme="majorHAnsi"/>
          <w:sz w:val="20"/>
        </w:rPr>
        <w:t>Ved manglende eller feil merking vil leverandøren kunne få beskjed om at den umerkede/feilmerkede fakturaen</w:t>
      </w:r>
      <w:r w:rsidR="009558C2">
        <w:rPr>
          <w:rFonts w:asciiTheme="majorHAnsi" w:hAnsiTheme="majorHAnsi"/>
          <w:sz w:val="20"/>
        </w:rPr>
        <w:t xml:space="preserve"> ikke vil bli behandlet. Levera</w:t>
      </w:r>
      <w:r w:rsidRPr="00F572DB">
        <w:rPr>
          <w:rFonts w:asciiTheme="majorHAnsi" w:hAnsiTheme="majorHAnsi"/>
          <w:sz w:val="20"/>
        </w:rPr>
        <w:t xml:space="preserve">ndøren plikter da å kreditere den umerkede fakturaen og utstede en ny korrekt faktura med ny fakturadato og nytt forfall. </w:t>
      </w:r>
    </w:p>
    <w:p w14:paraId="5C1E9104" w14:textId="77777777" w:rsidR="00B431F1" w:rsidRPr="000D0D74" w:rsidRDefault="00B431F1" w:rsidP="00B431F1">
      <w:pPr>
        <w:pStyle w:val="Brdtekstpaaflgende"/>
        <w:jc w:val="both"/>
        <w:rPr>
          <w:rFonts w:asciiTheme="majorHAnsi" w:hAnsiTheme="majorHAnsi" w:cs="Arial"/>
        </w:rPr>
      </w:pPr>
    </w:p>
    <w:p w14:paraId="12857928" w14:textId="1B80C321" w:rsidR="00A674ED" w:rsidRPr="00F572DB" w:rsidRDefault="00A674ED" w:rsidP="002431E7">
      <w:pPr>
        <w:pStyle w:val="Overskrift1"/>
      </w:pPr>
      <w:r w:rsidRPr="00FD4022">
        <w:t>Retting og omlevering (avhjelp) av mangler</w:t>
      </w:r>
    </w:p>
    <w:p w14:paraId="12857929" w14:textId="77777777" w:rsidR="00A674ED" w:rsidRPr="00F572DB" w:rsidRDefault="00A674ED" w:rsidP="00A674ED">
      <w:pPr>
        <w:rPr>
          <w:rFonts w:asciiTheme="majorHAnsi" w:hAnsiTheme="majorHAnsi"/>
          <w:sz w:val="20"/>
        </w:rPr>
      </w:pPr>
      <w:r w:rsidRPr="00F572DB">
        <w:rPr>
          <w:rFonts w:asciiTheme="majorHAnsi" w:hAnsiTheme="majorHAnsi"/>
          <w:sz w:val="20"/>
        </w:rPr>
        <w:t>Leverandøren har ikke rett til å foreta mer enn to avhjelpsforsøk av samme mangel, med mindre det foreligger særlige grunner som gjør at ytterligere avhjelp er rimelig.</w:t>
      </w:r>
    </w:p>
    <w:p w14:paraId="1285792A" w14:textId="77777777" w:rsidR="00A674ED" w:rsidRPr="000D0D74" w:rsidRDefault="00A674ED" w:rsidP="00A674ED">
      <w:pPr>
        <w:rPr>
          <w:rFonts w:asciiTheme="majorHAnsi" w:hAnsiTheme="majorHAnsi"/>
        </w:rPr>
      </w:pPr>
    </w:p>
    <w:p w14:paraId="1285792C" w14:textId="4DC9E1EB" w:rsidR="00A674ED" w:rsidRPr="001B7C63" w:rsidRDefault="00A674ED" w:rsidP="002431E7">
      <w:pPr>
        <w:pStyle w:val="Overskrift1"/>
      </w:pPr>
      <w:r w:rsidRPr="00FD4022">
        <w:lastRenderedPageBreak/>
        <w:t>Etiske krav</w:t>
      </w:r>
    </w:p>
    <w:p w14:paraId="1285792D" w14:textId="77777777" w:rsidR="00A674ED" w:rsidRPr="00621A65" w:rsidRDefault="00A674ED" w:rsidP="005B77D2">
      <w:pPr>
        <w:pStyle w:val="Overskrift2"/>
      </w:pPr>
      <w:r w:rsidRPr="00621A65">
        <w:t>Generelt</w:t>
      </w:r>
    </w:p>
    <w:p w14:paraId="1285792E" w14:textId="77777777" w:rsidR="00A674ED" w:rsidRPr="002431E7" w:rsidRDefault="00A674ED" w:rsidP="00A674ED">
      <w:pPr>
        <w:rPr>
          <w:rFonts w:asciiTheme="majorHAnsi" w:hAnsiTheme="majorHAnsi"/>
          <w:sz w:val="20"/>
          <w:szCs w:val="20"/>
        </w:rPr>
      </w:pPr>
      <w:r w:rsidRPr="002431E7">
        <w:rPr>
          <w:rFonts w:asciiTheme="majorHAnsi" w:hAnsiTheme="majorHAnsi"/>
          <w:sz w:val="20"/>
          <w:szCs w:val="20"/>
        </w:rPr>
        <w:t xml:space="preserve">Leverandøren plikter å gjøre seg kjent med og overholde de etiske krav og retningslinjer som Forsvarsbygg har utarbeidet. De etiske kravene og retningslinjene kan leses på </w:t>
      </w:r>
      <w:hyperlink r:id="rId12" w:history="1">
        <w:r w:rsidRPr="002431E7">
          <w:rPr>
            <w:rStyle w:val="Hyperkobling"/>
            <w:rFonts w:asciiTheme="majorHAnsi" w:hAnsiTheme="majorHAnsi"/>
            <w:sz w:val="20"/>
            <w:szCs w:val="20"/>
          </w:rPr>
          <w:t>www.forsvarsbygg.no</w:t>
        </w:r>
      </w:hyperlink>
      <w:r w:rsidRPr="002431E7">
        <w:rPr>
          <w:rFonts w:asciiTheme="majorHAnsi" w:hAnsiTheme="majorHAnsi"/>
          <w:sz w:val="20"/>
          <w:szCs w:val="20"/>
        </w:rPr>
        <w:t xml:space="preserve">. </w:t>
      </w:r>
    </w:p>
    <w:p w14:paraId="1285793A" w14:textId="4425D1D2" w:rsidR="00A674ED" w:rsidRPr="002431E7" w:rsidRDefault="00A674ED" w:rsidP="00A674ED">
      <w:pPr>
        <w:rPr>
          <w:rFonts w:asciiTheme="majorHAnsi" w:hAnsiTheme="majorHAnsi"/>
          <w:sz w:val="20"/>
          <w:szCs w:val="20"/>
        </w:rPr>
      </w:pPr>
    </w:p>
    <w:p w14:paraId="7BA5CA53" w14:textId="77777777" w:rsidR="00F572DB" w:rsidRDefault="00F572DB" w:rsidP="005B77D2">
      <w:pPr>
        <w:pStyle w:val="Overskrift2"/>
      </w:pPr>
      <w:bookmarkStart w:id="14" w:name="_Toc453700326"/>
      <w:bookmarkStart w:id="15" w:name="_Toc29284366"/>
      <w:r>
        <w:t>Etiske krav</w:t>
      </w:r>
      <w:bookmarkEnd w:id="14"/>
      <w:bookmarkEnd w:id="15"/>
    </w:p>
    <w:p w14:paraId="224FDE0C" w14:textId="77777777" w:rsidR="00F572DB" w:rsidRDefault="00F572DB" w:rsidP="00F572DB">
      <w:pPr>
        <w:pStyle w:val="Overskrift3"/>
      </w:pPr>
      <w:bookmarkStart w:id="16" w:name="_Ref400436139"/>
      <w:r>
        <w:t>Ansattes rettigheter</w:t>
      </w:r>
      <w:bookmarkEnd w:id="16"/>
    </w:p>
    <w:p w14:paraId="6DC7656E" w14:textId="77777777" w:rsidR="007B36D9" w:rsidRDefault="007B36D9" w:rsidP="007B36D9">
      <w:pPr>
        <w:pStyle w:val="Overskrift4"/>
      </w:pPr>
      <w:bookmarkStart w:id="17" w:name="_Ref123823147"/>
      <w:r>
        <w:t>ILOs kjernekonvensjoner</w:t>
      </w:r>
      <w:bookmarkEnd w:id="17"/>
    </w:p>
    <w:p w14:paraId="158B1E2E" w14:textId="46361F2F" w:rsidR="007B36D9" w:rsidRPr="007B36D9" w:rsidRDefault="007B36D9" w:rsidP="007B36D9">
      <w:pPr>
        <w:rPr>
          <w:rFonts w:asciiTheme="majorHAnsi" w:hAnsiTheme="majorHAnsi"/>
          <w:sz w:val="20"/>
        </w:rPr>
      </w:pPr>
      <w:r>
        <w:rPr>
          <w:rFonts w:asciiTheme="majorHAnsi" w:hAnsiTheme="majorHAnsi"/>
          <w:sz w:val="20"/>
        </w:rPr>
        <w:t>Leverandør</w:t>
      </w:r>
      <w:r w:rsidRPr="007B36D9">
        <w:rPr>
          <w:rFonts w:asciiTheme="majorHAnsi" w:hAnsiTheme="majorHAnsi"/>
          <w:sz w:val="20"/>
        </w:rPr>
        <w:t>en skal etterleve følgende grunnleggende krav:</w:t>
      </w:r>
    </w:p>
    <w:p w14:paraId="15118FDF"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a)</w:t>
      </w:r>
      <w:r w:rsidRPr="007B36D9">
        <w:rPr>
          <w:rFonts w:asciiTheme="majorHAnsi" w:hAnsiTheme="majorHAnsi"/>
          <w:sz w:val="20"/>
        </w:rP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5DC92A96"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b)</w:t>
      </w:r>
      <w:r w:rsidRPr="007B36D9">
        <w:rPr>
          <w:rFonts w:asciiTheme="majorHAnsi" w:hAnsiTheme="majorHAnsi"/>
          <w:sz w:val="20"/>
        </w:rP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973AEC3"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c)</w:t>
      </w:r>
      <w:r w:rsidRPr="007B36D9">
        <w:rPr>
          <w:rFonts w:asciiTheme="majorHAnsi" w:hAnsiTheme="majorHAnsi"/>
          <w:sz w:val="20"/>
        </w:rP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36042264" w14:textId="77777777" w:rsidR="007B36D9" w:rsidRPr="007B36D9" w:rsidRDefault="007B36D9" w:rsidP="007B36D9">
      <w:pPr>
        <w:ind w:left="709" w:hanging="425"/>
        <w:rPr>
          <w:rFonts w:asciiTheme="majorHAnsi" w:hAnsiTheme="majorHAnsi"/>
          <w:sz w:val="20"/>
        </w:rPr>
      </w:pPr>
      <w:r w:rsidRPr="007B36D9">
        <w:rPr>
          <w:rFonts w:asciiTheme="majorHAnsi" w:hAnsiTheme="majorHAnsi"/>
          <w:sz w:val="20"/>
        </w:rPr>
        <w:t>d)</w:t>
      </w:r>
      <w:r w:rsidRPr="007B36D9">
        <w:rPr>
          <w:rFonts w:asciiTheme="majorHAnsi" w:hAnsiTheme="majorHAnsi"/>
          <w:sz w:val="20"/>
        </w:rPr>
        <w:tab/>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p>
    <w:p w14:paraId="72FEBFA9" w14:textId="77777777" w:rsidR="007B36D9" w:rsidRDefault="007B36D9" w:rsidP="007B36D9">
      <w:pPr>
        <w:pStyle w:val="Ingenmellomrom"/>
      </w:pPr>
    </w:p>
    <w:p w14:paraId="320BBC11" w14:textId="19BB607A" w:rsidR="007B36D9" w:rsidRDefault="007B36D9" w:rsidP="007B36D9">
      <w:pPr>
        <w:pStyle w:val="Overskrift3"/>
      </w:pPr>
      <w:bookmarkStart w:id="18" w:name="_Ref400436403"/>
      <w:r>
        <w:t>Oppfølging</w:t>
      </w:r>
      <w:bookmarkEnd w:id="18"/>
    </w:p>
    <w:p w14:paraId="72111205" w14:textId="1EB26F46" w:rsidR="007B36D9" w:rsidRPr="007B36D9" w:rsidRDefault="007B36D9" w:rsidP="007B36D9">
      <w:pPr>
        <w:rPr>
          <w:rFonts w:asciiTheme="majorHAnsi" w:hAnsiTheme="majorHAnsi"/>
          <w:sz w:val="20"/>
        </w:rPr>
      </w:pPr>
      <w:r>
        <w:rPr>
          <w:rFonts w:asciiTheme="majorHAnsi" w:hAnsiTheme="majorHAnsi"/>
          <w:sz w:val="20"/>
        </w:rPr>
        <w:t>Leverandør</w:t>
      </w:r>
      <w:r w:rsidRPr="007B36D9">
        <w:rPr>
          <w:rFonts w:asciiTheme="majorHAnsi" w:hAnsiTheme="majorHAnsi"/>
          <w:sz w:val="20"/>
        </w:rPr>
        <w:t xml:space="preserve">en skal påse at ansattes rettigheter i punkt </w:t>
      </w:r>
      <w:r w:rsidRPr="007B36D9">
        <w:rPr>
          <w:rFonts w:asciiTheme="majorHAnsi" w:hAnsiTheme="majorHAnsi"/>
          <w:sz w:val="20"/>
        </w:rPr>
        <w:fldChar w:fldCharType="begin"/>
      </w:r>
      <w:r w:rsidRPr="007B36D9">
        <w:rPr>
          <w:rFonts w:asciiTheme="majorHAnsi" w:hAnsiTheme="majorHAnsi"/>
          <w:sz w:val="20"/>
        </w:rPr>
        <w:instrText xml:space="preserve"> REF _Ref400436139 \r \h  \* MERGEFORMAT </w:instrText>
      </w:r>
      <w:r w:rsidRPr="007B36D9">
        <w:rPr>
          <w:rFonts w:asciiTheme="majorHAnsi" w:hAnsiTheme="majorHAnsi"/>
          <w:sz w:val="20"/>
        </w:rPr>
      </w:r>
      <w:r w:rsidRPr="007B36D9">
        <w:rPr>
          <w:rFonts w:asciiTheme="majorHAnsi" w:hAnsiTheme="majorHAnsi"/>
          <w:sz w:val="20"/>
        </w:rPr>
        <w:fldChar w:fldCharType="separate"/>
      </w:r>
      <w:r w:rsidRPr="007B36D9">
        <w:rPr>
          <w:rFonts w:asciiTheme="majorHAnsi" w:hAnsiTheme="majorHAnsi"/>
          <w:sz w:val="20"/>
        </w:rPr>
        <w:t>8.2.1</w:t>
      </w:r>
      <w:r w:rsidRPr="007B36D9">
        <w:rPr>
          <w:rFonts w:asciiTheme="majorHAnsi" w:hAnsiTheme="majorHAnsi"/>
          <w:sz w:val="20"/>
        </w:rPr>
        <w:fldChar w:fldCharType="end"/>
      </w:r>
      <w:r w:rsidRPr="007B36D9">
        <w:rPr>
          <w:rFonts w:asciiTheme="majorHAnsi" w:hAnsiTheme="majorHAnsi"/>
          <w:sz w:val="20"/>
        </w:rPr>
        <w:t xml:space="preserve"> etterleves i egen virksomhet og hos den eller de </w:t>
      </w:r>
      <w:r>
        <w:rPr>
          <w:rFonts w:asciiTheme="majorHAnsi" w:hAnsiTheme="majorHAnsi"/>
          <w:sz w:val="20"/>
        </w:rPr>
        <w:t>underleverandør</w:t>
      </w:r>
      <w:r w:rsidRPr="007B36D9">
        <w:rPr>
          <w:rFonts w:asciiTheme="majorHAnsi" w:hAnsiTheme="majorHAnsi"/>
          <w:sz w:val="20"/>
        </w:rPr>
        <w:t xml:space="preserve">er som medvirker til oppfyllelse av kontrakten. På oppfordring fra </w:t>
      </w:r>
      <w:r>
        <w:rPr>
          <w:rFonts w:asciiTheme="majorHAnsi" w:hAnsiTheme="majorHAnsi"/>
          <w:sz w:val="20"/>
        </w:rPr>
        <w:t>oppdragsgiver</w:t>
      </w:r>
      <w:r w:rsidRPr="007B36D9">
        <w:rPr>
          <w:rFonts w:asciiTheme="majorHAnsi" w:hAnsiTheme="majorHAnsi"/>
          <w:sz w:val="20"/>
        </w:rPr>
        <w:t xml:space="preserve"> skal dette dokumenteres ved:</w:t>
      </w:r>
    </w:p>
    <w:p w14:paraId="13ED3365"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Egenrapportering, og/eller</w:t>
      </w:r>
    </w:p>
    <w:p w14:paraId="0DD95A9F"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Oppfølgingssamtaler, og/eller</w:t>
      </w:r>
    </w:p>
    <w:p w14:paraId="667650B0"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En uavhengig parts kontroll av arbeidsforholdene, og/eller</w:t>
      </w:r>
    </w:p>
    <w:p w14:paraId="6402625A" w14:textId="77777777" w:rsidR="007B36D9" w:rsidRPr="007B36D9" w:rsidRDefault="007B36D9" w:rsidP="007B36D9">
      <w:pPr>
        <w:pStyle w:val="Brdtekstpaaflgende"/>
        <w:numPr>
          <w:ilvl w:val="0"/>
          <w:numId w:val="38"/>
        </w:numPr>
        <w:rPr>
          <w:rFonts w:asciiTheme="majorHAnsi" w:hAnsiTheme="majorHAnsi"/>
          <w:sz w:val="20"/>
        </w:rPr>
      </w:pPr>
      <w:r w:rsidRPr="007B36D9">
        <w:rPr>
          <w:rFonts w:asciiTheme="majorHAnsi" w:hAnsiTheme="majorHAnsi"/>
          <w:sz w:val="20"/>
        </w:rPr>
        <w:t>Tredjepartssertifisering som SA8000 eller tilsvarende.</w:t>
      </w:r>
    </w:p>
    <w:p w14:paraId="4A83FE8C" w14:textId="77777777" w:rsidR="007B36D9" w:rsidRPr="007B36D9" w:rsidRDefault="007B36D9" w:rsidP="007B36D9">
      <w:pPr>
        <w:rPr>
          <w:rFonts w:asciiTheme="majorHAnsi" w:hAnsiTheme="majorHAnsi"/>
          <w:sz w:val="20"/>
        </w:rPr>
      </w:pPr>
    </w:p>
    <w:p w14:paraId="44C91142" w14:textId="367592CA" w:rsidR="007B36D9" w:rsidRPr="007B36D9" w:rsidRDefault="007B36D9" w:rsidP="007B36D9">
      <w:pPr>
        <w:rPr>
          <w:rFonts w:asciiTheme="majorHAnsi" w:hAnsiTheme="majorHAnsi"/>
          <w:sz w:val="20"/>
        </w:rPr>
      </w:pPr>
      <w:r>
        <w:rPr>
          <w:rFonts w:asciiTheme="majorHAnsi" w:hAnsiTheme="majorHAnsi"/>
          <w:sz w:val="20"/>
        </w:rPr>
        <w:t>Leverandør</w:t>
      </w:r>
      <w:r w:rsidRPr="007B36D9">
        <w:rPr>
          <w:rFonts w:asciiTheme="majorHAnsi" w:hAnsiTheme="majorHAnsi"/>
          <w:sz w:val="20"/>
        </w:rPr>
        <w:t xml:space="preserve">en har bevisbyrden for at de varer og materialer som leveres ikke innebærer et brudd på punkt </w:t>
      </w:r>
      <w:r w:rsidRPr="007B36D9">
        <w:rPr>
          <w:rFonts w:asciiTheme="majorHAnsi" w:hAnsiTheme="majorHAnsi"/>
          <w:sz w:val="20"/>
        </w:rPr>
        <w:fldChar w:fldCharType="begin"/>
      </w:r>
      <w:r w:rsidRPr="007B36D9">
        <w:rPr>
          <w:rFonts w:asciiTheme="majorHAnsi" w:hAnsiTheme="majorHAnsi"/>
          <w:sz w:val="20"/>
        </w:rPr>
        <w:instrText xml:space="preserve"> REF _Ref400436139 \r \h  \* MERGEFORMAT </w:instrText>
      </w:r>
      <w:r w:rsidRPr="007B36D9">
        <w:rPr>
          <w:rFonts w:asciiTheme="majorHAnsi" w:hAnsiTheme="majorHAnsi"/>
          <w:sz w:val="20"/>
        </w:rPr>
      </w:r>
      <w:r w:rsidRPr="007B36D9">
        <w:rPr>
          <w:rFonts w:asciiTheme="majorHAnsi" w:hAnsiTheme="majorHAnsi"/>
          <w:sz w:val="20"/>
        </w:rPr>
        <w:fldChar w:fldCharType="separate"/>
      </w:r>
      <w:r w:rsidRPr="007B36D9">
        <w:rPr>
          <w:rFonts w:asciiTheme="majorHAnsi" w:hAnsiTheme="majorHAnsi"/>
          <w:sz w:val="20"/>
        </w:rPr>
        <w:t>8.2.1</w:t>
      </w:r>
      <w:r w:rsidRPr="007B36D9">
        <w:rPr>
          <w:rFonts w:asciiTheme="majorHAnsi" w:hAnsiTheme="majorHAnsi"/>
          <w:sz w:val="20"/>
        </w:rPr>
        <w:fldChar w:fldCharType="end"/>
      </w:r>
      <w:r w:rsidRPr="007B36D9">
        <w:rPr>
          <w:rFonts w:asciiTheme="majorHAnsi" w:hAnsiTheme="majorHAnsi"/>
          <w:sz w:val="20"/>
        </w:rPr>
        <w:t xml:space="preserve"> ovenfor.</w:t>
      </w:r>
    </w:p>
    <w:p w14:paraId="70A7E6FE" w14:textId="77777777" w:rsidR="007B36D9" w:rsidRDefault="007B36D9" w:rsidP="007B36D9"/>
    <w:p w14:paraId="74558C31" w14:textId="583ADD98" w:rsidR="007B36D9" w:rsidRDefault="007B36D9" w:rsidP="007B36D9">
      <w:pPr>
        <w:pStyle w:val="Overskrift3"/>
      </w:pPr>
      <w:bookmarkStart w:id="19" w:name="_Ref63686484"/>
      <w:r w:rsidRPr="007B36D9">
        <w:t>Brudd</w:t>
      </w:r>
      <w:bookmarkEnd w:id="19"/>
    </w:p>
    <w:p w14:paraId="66F9FF49" w14:textId="0326505E" w:rsidR="007B36D9" w:rsidRPr="007B36D9" w:rsidRDefault="007B36D9" w:rsidP="007B36D9">
      <w:pPr>
        <w:rPr>
          <w:rFonts w:ascii="Cambria" w:hAnsi="Cambria"/>
          <w:sz w:val="20"/>
        </w:rPr>
      </w:pPr>
      <w:r w:rsidRPr="007B36D9">
        <w:rPr>
          <w:rFonts w:ascii="Cambria" w:hAnsi="Cambria"/>
          <w:sz w:val="20"/>
        </w:rPr>
        <w:t xml:space="preserve">Brudd på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8.2.1</w:t>
      </w:r>
      <w:r w:rsidRPr="007B36D9">
        <w:rPr>
          <w:rFonts w:ascii="Cambria" w:hAnsi="Cambria"/>
          <w:sz w:val="20"/>
        </w:rPr>
        <w:fldChar w:fldCharType="end"/>
      </w:r>
      <w:r w:rsidRPr="007B36D9">
        <w:rPr>
          <w:rFonts w:ascii="Cambria" w:hAnsi="Cambria"/>
          <w:sz w:val="20"/>
        </w:rPr>
        <w:t xml:space="preserve"> eller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8.2.2</w:t>
      </w:r>
      <w:r w:rsidRPr="007B36D9">
        <w:rPr>
          <w:rFonts w:ascii="Cambria" w:hAnsi="Cambria"/>
          <w:sz w:val="20"/>
        </w:rPr>
        <w:fldChar w:fldCharType="end"/>
      </w:r>
      <w:r w:rsidRPr="007B36D9">
        <w:rPr>
          <w:rFonts w:ascii="Cambria" w:hAnsi="Cambria"/>
          <w:sz w:val="20"/>
        </w:rPr>
        <w:t xml:space="preserve"> innebærer mislighold av kontrakten. Ved slikt mislighold plikter </w:t>
      </w:r>
      <w:r>
        <w:rPr>
          <w:rFonts w:ascii="Cambria" w:hAnsi="Cambria"/>
          <w:sz w:val="20"/>
        </w:rPr>
        <w:t>leverandør</w:t>
      </w:r>
      <w:r w:rsidRPr="007B36D9">
        <w:rPr>
          <w:rFonts w:ascii="Cambria" w:hAnsi="Cambria"/>
          <w:sz w:val="20"/>
        </w:rPr>
        <w:t xml:space="preserve">en å rette de påpekte manglene, uavhengig av kostnadene ved slik retting, innen en tidsfrist som </w:t>
      </w:r>
      <w:r>
        <w:rPr>
          <w:rFonts w:ascii="Cambria" w:hAnsi="Cambria"/>
          <w:sz w:val="20"/>
        </w:rPr>
        <w:t>oppdragsgiver</w:t>
      </w:r>
      <w:r w:rsidRPr="007B36D9">
        <w:rPr>
          <w:rFonts w:ascii="Cambria" w:hAnsi="Cambria"/>
          <w:sz w:val="20"/>
        </w:rPr>
        <w:t xml:space="preserve"> bestemmer, så lenge fristen ikke er urimelig kort. Rettelsene skal dokumenteres skriftlig og på den måten </w:t>
      </w:r>
      <w:r>
        <w:rPr>
          <w:rFonts w:ascii="Cambria" w:hAnsi="Cambria"/>
          <w:sz w:val="20"/>
        </w:rPr>
        <w:t>oppdragsgiver</w:t>
      </w:r>
      <w:r w:rsidRPr="007B36D9">
        <w:rPr>
          <w:rFonts w:ascii="Cambria" w:hAnsi="Cambria"/>
          <w:sz w:val="20"/>
        </w:rPr>
        <w:t xml:space="preserve"> bestemmer. </w:t>
      </w:r>
      <w:r>
        <w:rPr>
          <w:rFonts w:ascii="Cambria" w:hAnsi="Cambria"/>
          <w:sz w:val="20"/>
        </w:rPr>
        <w:t>Oppdragsgiver</w:t>
      </w:r>
      <w:r w:rsidRPr="007B36D9">
        <w:rPr>
          <w:rFonts w:ascii="Cambria" w:hAnsi="Cambria"/>
          <w:sz w:val="20"/>
        </w:rPr>
        <w:t xml:space="preserve"> har rett til å holde tilbake deler av kontraktssummen, tilsvarende ca. to ganger besparelsen for </w:t>
      </w:r>
      <w:r>
        <w:rPr>
          <w:rFonts w:ascii="Cambria" w:hAnsi="Cambria"/>
          <w:sz w:val="20"/>
        </w:rPr>
        <w:t>leverandør</w:t>
      </w:r>
      <w:r w:rsidRPr="007B36D9">
        <w:rPr>
          <w:rFonts w:ascii="Cambria" w:hAnsi="Cambria"/>
          <w:sz w:val="20"/>
        </w:rPr>
        <w:t xml:space="preserve">en, til det er dokumentert at forholdet er rettet. </w:t>
      </w:r>
    </w:p>
    <w:p w14:paraId="1FC37C46" w14:textId="77777777" w:rsidR="007B36D9" w:rsidRPr="007B36D9" w:rsidRDefault="007B36D9" w:rsidP="007B36D9">
      <w:pPr>
        <w:rPr>
          <w:rFonts w:ascii="Cambria" w:hAnsi="Cambria"/>
          <w:sz w:val="20"/>
        </w:rPr>
      </w:pPr>
    </w:p>
    <w:p w14:paraId="29833A5C" w14:textId="38BD3C70" w:rsidR="007B36D9" w:rsidRPr="007B36D9" w:rsidRDefault="007B36D9" w:rsidP="007B36D9">
      <w:pPr>
        <w:rPr>
          <w:rFonts w:ascii="Cambria" w:hAnsi="Cambria"/>
          <w:sz w:val="20"/>
        </w:rPr>
      </w:pPr>
      <w:r w:rsidRPr="007B36D9">
        <w:rPr>
          <w:rFonts w:ascii="Cambria" w:hAnsi="Cambria"/>
          <w:sz w:val="20"/>
        </w:rPr>
        <w:t xml:space="preserve">Ved manglende utbedring vil det etter </w:t>
      </w:r>
      <w:r>
        <w:rPr>
          <w:rFonts w:ascii="Cambria" w:hAnsi="Cambria"/>
          <w:sz w:val="20"/>
        </w:rPr>
        <w:t>oppdragsgiver</w:t>
      </w:r>
      <w:r w:rsidRPr="007B36D9">
        <w:rPr>
          <w:rFonts w:ascii="Cambria" w:hAnsi="Cambria"/>
          <w:sz w:val="20"/>
        </w:rPr>
        <w:t xml:space="preserve">s skjønn kunne påløpe en bot på inntil 1 % av kontraktssummen per mislighold. Likeartede brudd anses som ett mislighold. Vesentlig mislighold av plikter som følger av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8.2.1</w:t>
      </w:r>
      <w:r w:rsidRPr="007B36D9">
        <w:rPr>
          <w:rFonts w:ascii="Cambria" w:hAnsi="Cambria"/>
          <w:sz w:val="20"/>
        </w:rPr>
        <w:fldChar w:fldCharType="end"/>
      </w:r>
      <w:r w:rsidRPr="007B36D9">
        <w:rPr>
          <w:rFonts w:ascii="Cambria" w:hAnsi="Cambria"/>
          <w:sz w:val="20"/>
        </w:rPr>
        <w:t xml:space="preserve"> eller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8.2.2</w:t>
      </w:r>
      <w:r w:rsidRPr="007B36D9">
        <w:rPr>
          <w:rFonts w:ascii="Cambria" w:hAnsi="Cambria"/>
          <w:sz w:val="20"/>
        </w:rPr>
        <w:fldChar w:fldCharType="end"/>
      </w:r>
      <w:r w:rsidRPr="007B36D9">
        <w:rPr>
          <w:rFonts w:ascii="Cambria" w:hAnsi="Cambria"/>
          <w:sz w:val="20"/>
        </w:rPr>
        <w:t xml:space="preserve"> kan påberopes som grunnlag for heving, selv om </w:t>
      </w:r>
      <w:r>
        <w:rPr>
          <w:rFonts w:ascii="Cambria" w:hAnsi="Cambria"/>
          <w:sz w:val="20"/>
        </w:rPr>
        <w:t>leverandør</w:t>
      </w:r>
      <w:r w:rsidRPr="007B36D9">
        <w:rPr>
          <w:rFonts w:ascii="Cambria" w:hAnsi="Cambria"/>
          <w:sz w:val="20"/>
        </w:rPr>
        <w:t xml:space="preserve">en retter forholdet.  Dersom misligholdet har skjedd hos </w:t>
      </w:r>
      <w:r>
        <w:rPr>
          <w:rFonts w:ascii="Cambria" w:hAnsi="Cambria"/>
          <w:sz w:val="20"/>
        </w:rPr>
        <w:t>underleverandør</w:t>
      </w:r>
      <w:r w:rsidRPr="007B36D9">
        <w:rPr>
          <w:rFonts w:ascii="Cambria" w:hAnsi="Cambria"/>
          <w:sz w:val="20"/>
        </w:rPr>
        <w:t xml:space="preserve">, herunder bemanningsselskaper, kan </w:t>
      </w:r>
      <w:r>
        <w:rPr>
          <w:rFonts w:ascii="Cambria" w:hAnsi="Cambria"/>
          <w:sz w:val="20"/>
        </w:rPr>
        <w:t>oppdragsgiver</w:t>
      </w:r>
      <w:r w:rsidRPr="007B36D9">
        <w:rPr>
          <w:rFonts w:ascii="Cambria" w:hAnsi="Cambria"/>
          <w:sz w:val="20"/>
        </w:rPr>
        <w:t xml:space="preserve"> på samme måte kreve at </w:t>
      </w:r>
      <w:r>
        <w:rPr>
          <w:rFonts w:ascii="Cambria" w:hAnsi="Cambria"/>
          <w:sz w:val="20"/>
        </w:rPr>
        <w:t>leverandør</w:t>
      </w:r>
      <w:r w:rsidRPr="007B36D9">
        <w:rPr>
          <w:rFonts w:ascii="Cambria" w:hAnsi="Cambria"/>
          <w:sz w:val="20"/>
        </w:rPr>
        <w:t xml:space="preserve">en skifter ut </w:t>
      </w:r>
      <w:r>
        <w:rPr>
          <w:rFonts w:ascii="Cambria" w:hAnsi="Cambria"/>
          <w:sz w:val="20"/>
        </w:rPr>
        <w:t>underleverandør</w:t>
      </w:r>
      <w:r w:rsidRPr="007B36D9">
        <w:rPr>
          <w:rFonts w:ascii="Cambria" w:hAnsi="Cambria"/>
          <w:sz w:val="20"/>
        </w:rPr>
        <w:t xml:space="preserve">en. Dette skal skje uten omkostninger for </w:t>
      </w:r>
      <w:r>
        <w:rPr>
          <w:rFonts w:ascii="Cambria" w:hAnsi="Cambria"/>
          <w:sz w:val="20"/>
        </w:rPr>
        <w:lastRenderedPageBreak/>
        <w:t>oppdragsgiver</w:t>
      </w:r>
      <w:r w:rsidRPr="007B36D9">
        <w:rPr>
          <w:rFonts w:ascii="Cambria" w:hAnsi="Cambria"/>
          <w:sz w:val="20"/>
        </w:rPr>
        <w:t xml:space="preserve">. </w:t>
      </w:r>
      <w:r>
        <w:rPr>
          <w:rFonts w:ascii="Cambria" w:hAnsi="Cambria"/>
          <w:sz w:val="20"/>
        </w:rPr>
        <w:t>Leverandør</w:t>
      </w:r>
      <w:r w:rsidRPr="007B36D9">
        <w:rPr>
          <w:rFonts w:ascii="Cambria" w:hAnsi="Cambria"/>
          <w:sz w:val="20"/>
        </w:rPr>
        <w:t xml:space="preserve">en blir videre ansvarlig for det tap som </w:t>
      </w:r>
      <w:r>
        <w:rPr>
          <w:rFonts w:ascii="Cambria" w:hAnsi="Cambria"/>
          <w:sz w:val="20"/>
        </w:rPr>
        <w:t>oppdragsgiver</w:t>
      </w:r>
      <w:r w:rsidRPr="007B36D9">
        <w:rPr>
          <w:rFonts w:ascii="Cambria" w:hAnsi="Cambria"/>
          <w:sz w:val="20"/>
        </w:rPr>
        <w:t xml:space="preserve"> lider som følge av mangelen. Eventuell erstatning kommer i tillegg til ovennevnte bot. </w:t>
      </w:r>
    </w:p>
    <w:p w14:paraId="2A62A65A" w14:textId="77777777" w:rsidR="007B36D9" w:rsidRPr="007B36D9" w:rsidRDefault="007B36D9" w:rsidP="007B36D9">
      <w:pPr>
        <w:rPr>
          <w:rFonts w:ascii="Cambria" w:hAnsi="Cambria"/>
          <w:sz w:val="20"/>
        </w:rPr>
      </w:pPr>
    </w:p>
    <w:p w14:paraId="259496C0" w14:textId="1F5DD99E" w:rsidR="007B36D9" w:rsidRPr="007B36D9" w:rsidRDefault="007B36D9" w:rsidP="007B36D9">
      <w:pPr>
        <w:rPr>
          <w:rFonts w:ascii="Cambria" w:hAnsi="Cambria"/>
          <w:sz w:val="20"/>
        </w:rPr>
      </w:pPr>
      <w:r w:rsidRPr="007B36D9">
        <w:rPr>
          <w:rFonts w:ascii="Cambria" w:hAnsi="Cambria"/>
          <w:sz w:val="20"/>
        </w:rPr>
        <w:t xml:space="preserve">Alle avtaler </w:t>
      </w:r>
      <w:r>
        <w:rPr>
          <w:rFonts w:ascii="Cambria" w:hAnsi="Cambria"/>
          <w:sz w:val="20"/>
        </w:rPr>
        <w:t>leverandør</w:t>
      </w:r>
      <w:r w:rsidRPr="007B36D9">
        <w:rPr>
          <w:rFonts w:ascii="Cambria" w:hAnsi="Cambria"/>
          <w:sz w:val="20"/>
        </w:rPr>
        <w:t xml:space="preserve">en inngår for utføring av arbeid under denne kontrakten, skal inneholde tilsvarende bestemmelser som for punkt </w:t>
      </w:r>
      <w:r w:rsidRPr="007B36D9">
        <w:rPr>
          <w:rFonts w:ascii="Cambria" w:hAnsi="Cambria"/>
          <w:sz w:val="20"/>
        </w:rPr>
        <w:fldChar w:fldCharType="begin"/>
      </w:r>
      <w:r w:rsidRPr="007B36D9">
        <w:rPr>
          <w:rFonts w:ascii="Cambria" w:hAnsi="Cambria"/>
          <w:sz w:val="20"/>
        </w:rPr>
        <w:instrText xml:space="preserve"> REF _Ref400436139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8.2.1</w:t>
      </w:r>
      <w:r w:rsidRPr="007B36D9">
        <w:rPr>
          <w:rFonts w:ascii="Cambria" w:hAnsi="Cambria"/>
          <w:sz w:val="20"/>
        </w:rPr>
        <w:fldChar w:fldCharType="end"/>
      </w:r>
      <w:r w:rsidRPr="007B36D9">
        <w:rPr>
          <w:rFonts w:ascii="Cambria" w:hAnsi="Cambria"/>
          <w:sz w:val="20"/>
        </w:rPr>
        <w:t xml:space="preserve">, </w:t>
      </w:r>
      <w:r w:rsidRPr="007B36D9">
        <w:rPr>
          <w:rFonts w:ascii="Cambria" w:hAnsi="Cambria"/>
          <w:sz w:val="20"/>
        </w:rPr>
        <w:fldChar w:fldCharType="begin"/>
      </w:r>
      <w:r w:rsidRPr="007B36D9">
        <w:rPr>
          <w:rFonts w:ascii="Cambria" w:hAnsi="Cambria"/>
          <w:sz w:val="20"/>
        </w:rPr>
        <w:instrText xml:space="preserve"> REF _Ref400436403 \r \h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8.2.2</w:t>
      </w:r>
      <w:r w:rsidRPr="007B36D9">
        <w:rPr>
          <w:rFonts w:ascii="Cambria" w:hAnsi="Cambria"/>
          <w:sz w:val="20"/>
        </w:rPr>
        <w:fldChar w:fldCharType="end"/>
      </w:r>
      <w:r w:rsidRPr="007B36D9">
        <w:rPr>
          <w:rFonts w:ascii="Cambria" w:hAnsi="Cambria"/>
          <w:sz w:val="20"/>
        </w:rPr>
        <w:t xml:space="preserve"> og </w:t>
      </w:r>
      <w:r w:rsidRPr="007B36D9">
        <w:rPr>
          <w:rFonts w:ascii="Cambria" w:hAnsi="Cambria"/>
          <w:sz w:val="20"/>
        </w:rPr>
        <w:fldChar w:fldCharType="begin"/>
      </w:r>
      <w:r w:rsidRPr="007B36D9">
        <w:rPr>
          <w:rFonts w:ascii="Cambria" w:hAnsi="Cambria"/>
          <w:sz w:val="20"/>
        </w:rPr>
        <w:instrText xml:space="preserve"> REF _Ref63686484 \r \h </w:instrText>
      </w:r>
      <w:r>
        <w:rPr>
          <w:rFonts w:ascii="Cambria" w:hAnsi="Cambria"/>
          <w:sz w:val="20"/>
        </w:rPr>
        <w:instrText xml:space="preserve"> \* MERGEFORMAT </w:instrText>
      </w:r>
      <w:r w:rsidRPr="007B36D9">
        <w:rPr>
          <w:rFonts w:ascii="Cambria" w:hAnsi="Cambria"/>
          <w:sz w:val="20"/>
        </w:rPr>
      </w:r>
      <w:r w:rsidRPr="007B36D9">
        <w:rPr>
          <w:rFonts w:ascii="Cambria" w:hAnsi="Cambria"/>
          <w:sz w:val="20"/>
        </w:rPr>
        <w:fldChar w:fldCharType="separate"/>
      </w:r>
      <w:r w:rsidRPr="007B36D9">
        <w:rPr>
          <w:rFonts w:ascii="Cambria" w:hAnsi="Cambria"/>
          <w:sz w:val="20"/>
        </w:rPr>
        <w:t>8.2.3</w:t>
      </w:r>
      <w:r w:rsidRPr="007B36D9">
        <w:rPr>
          <w:rFonts w:ascii="Cambria" w:hAnsi="Cambria"/>
          <w:sz w:val="20"/>
        </w:rPr>
        <w:fldChar w:fldCharType="end"/>
      </w:r>
      <w:r w:rsidRPr="007B36D9">
        <w:rPr>
          <w:rFonts w:ascii="Cambria" w:hAnsi="Cambria"/>
          <w:sz w:val="20"/>
        </w:rPr>
        <w:t>.</w:t>
      </w:r>
    </w:p>
    <w:p w14:paraId="5068053D" w14:textId="77777777" w:rsidR="007B36D9" w:rsidRDefault="007B36D9" w:rsidP="007B36D9"/>
    <w:p w14:paraId="419DC58F" w14:textId="0F3E2F26" w:rsidR="007B36D9" w:rsidRDefault="007B36D9" w:rsidP="007B36D9">
      <w:pPr>
        <w:pStyle w:val="Overskrift3"/>
      </w:pPr>
      <w:r>
        <w:t>Korrupsjonsforebygging</w:t>
      </w:r>
    </w:p>
    <w:p w14:paraId="06E6F5A7" w14:textId="05DEFAD2" w:rsidR="007B36D9" w:rsidRDefault="007B36D9" w:rsidP="007B36D9">
      <w:pPr>
        <w:rPr>
          <w:rFonts w:ascii="Cambria" w:hAnsi="Cambria"/>
          <w:sz w:val="20"/>
        </w:rPr>
      </w:pPr>
      <w:r w:rsidRPr="007B36D9">
        <w:rPr>
          <w:rFonts w:ascii="Cambria" w:hAnsi="Cambria"/>
          <w:sz w:val="20"/>
        </w:rPr>
        <w:t xml:space="preserve">Leverandøren plikter å arbeide for å forhindre korrupsjon i sin virksomhet. Leverandøren må kunne vise til at de har iverksatt tiltak eller har systemer som skal forebygge korrupsjon og påvirkningshandel. Dette kan være </w:t>
      </w:r>
      <w:r w:rsidRPr="00480F80">
        <w:rPr>
          <w:rFonts w:ascii="Cambria" w:hAnsi="Cambria"/>
          <w:sz w:val="20"/>
        </w:rPr>
        <w:t>etablering av internkontroll, utarbeidelse av etiske retningslinjer, opprettelse av varslingskanal og lignende, og som minimum går ut på å forebygge korrupsjon og påvirkningshandel</w:t>
      </w:r>
      <w:r w:rsidRPr="007B36D9">
        <w:rPr>
          <w:rFonts w:ascii="Cambria" w:hAnsi="Cambria"/>
          <w:sz w:val="20"/>
        </w:rPr>
        <w:t>.</w:t>
      </w:r>
    </w:p>
    <w:p w14:paraId="5648EDA7" w14:textId="52C0BC6C" w:rsidR="00780BB3" w:rsidRDefault="00780BB3" w:rsidP="007B36D9">
      <w:pPr>
        <w:rPr>
          <w:rFonts w:ascii="Cambria" w:hAnsi="Cambria"/>
          <w:sz w:val="20"/>
        </w:rPr>
      </w:pPr>
    </w:p>
    <w:p w14:paraId="72F3A8A7" w14:textId="77777777" w:rsidR="00780BB3" w:rsidRPr="00F82919" w:rsidRDefault="00780BB3" w:rsidP="00780BB3">
      <w:pPr>
        <w:pStyle w:val="Overskrift3"/>
      </w:pPr>
      <w:r w:rsidRPr="00F82919">
        <w:t>Ivaretakelse av grunnleggende menneskerettigheter i leverandørkjeden</w:t>
      </w:r>
    </w:p>
    <w:p w14:paraId="0899F699" w14:textId="2BA66F8F"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Dette kontraktskravet gjelder for </w:t>
      </w:r>
      <w:r>
        <w:rPr>
          <w:rFonts w:asciiTheme="majorHAnsi" w:hAnsiTheme="majorHAnsi"/>
          <w:sz w:val="20"/>
          <w:szCs w:val="20"/>
        </w:rPr>
        <w:t>leverandørene</w:t>
      </w:r>
      <w:r w:rsidRPr="00780BB3">
        <w:rPr>
          <w:rFonts w:asciiTheme="majorHAnsi" w:hAnsiTheme="majorHAnsi"/>
          <w:sz w:val="20"/>
          <w:szCs w:val="20"/>
        </w:rPr>
        <w:t xml:space="preserve"> som faller inn under virkeområdet til åpenhetsloven, jf. åpenhetsloven § 2. </w:t>
      </w:r>
    </w:p>
    <w:p w14:paraId="1595FCAA" w14:textId="77777777" w:rsidR="00780BB3" w:rsidRPr="00780BB3" w:rsidRDefault="00780BB3" w:rsidP="00780BB3">
      <w:pPr>
        <w:rPr>
          <w:rFonts w:asciiTheme="majorHAnsi" w:hAnsiTheme="majorHAnsi"/>
          <w:sz w:val="20"/>
          <w:szCs w:val="20"/>
        </w:rPr>
      </w:pPr>
    </w:p>
    <w:p w14:paraId="360AB843" w14:textId="0998AB4D" w:rsidR="00780BB3" w:rsidRPr="00780BB3" w:rsidRDefault="00780BB3" w:rsidP="00780BB3">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544BA626" w14:textId="77777777" w:rsidR="00780BB3" w:rsidRPr="00780BB3" w:rsidRDefault="00780BB3" w:rsidP="00780BB3">
      <w:pPr>
        <w:rPr>
          <w:rFonts w:asciiTheme="majorHAnsi" w:hAnsiTheme="majorHAnsi"/>
          <w:sz w:val="20"/>
          <w:szCs w:val="20"/>
        </w:rPr>
      </w:pPr>
    </w:p>
    <w:p w14:paraId="7531E867" w14:textId="00303764"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Dersom </w:t>
      </w:r>
      <w:r>
        <w:rPr>
          <w:rFonts w:asciiTheme="majorHAnsi" w:hAnsiTheme="majorHAnsi"/>
          <w:sz w:val="20"/>
          <w:szCs w:val="20"/>
        </w:rPr>
        <w:t>leverandøren</w:t>
      </w:r>
      <w:r w:rsidRPr="00780BB3">
        <w:rPr>
          <w:rFonts w:asciiTheme="majorHAnsi" w:hAnsiTheme="majorHAnsi"/>
          <w:sz w:val="20"/>
          <w:szCs w:val="20"/>
        </w:rPr>
        <w:t xml:space="preserve"> bruker underleverandører for å oppfylle denne kontrakt, er </w:t>
      </w:r>
      <w:r>
        <w:rPr>
          <w:rFonts w:asciiTheme="majorHAnsi" w:hAnsiTheme="majorHAnsi"/>
          <w:sz w:val="20"/>
          <w:szCs w:val="20"/>
        </w:rPr>
        <w:t>leverandøren</w:t>
      </w:r>
      <w:r w:rsidRPr="00780BB3">
        <w:rPr>
          <w:rFonts w:asciiTheme="majorHAnsi" w:hAnsiTheme="majorHAnsi"/>
          <w:sz w:val="20"/>
          <w:szCs w:val="20"/>
        </w:rPr>
        <w:t xml:space="preserve"> forpliktet til å videreføre og bidra til etterlevelse av kravene i leverandørkjeden.</w:t>
      </w:r>
    </w:p>
    <w:p w14:paraId="16ADA724" w14:textId="77777777" w:rsidR="00780BB3" w:rsidRPr="00F82919" w:rsidRDefault="00780BB3" w:rsidP="00780BB3">
      <w:pPr>
        <w:rPr>
          <w:rFonts w:asciiTheme="majorHAnsi" w:hAnsiTheme="majorHAnsi"/>
        </w:rPr>
      </w:pPr>
    </w:p>
    <w:p w14:paraId="1EF1BCF6" w14:textId="77777777" w:rsidR="00780BB3" w:rsidRPr="00F82919" w:rsidRDefault="00780BB3" w:rsidP="00780BB3">
      <w:pPr>
        <w:pStyle w:val="Overskrift4"/>
        <w:spacing w:after="60"/>
        <w:jc w:val="both"/>
      </w:pPr>
      <w:bookmarkStart w:id="20" w:name="_Ref119666876"/>
      <w:r w:rsidRPr="00F82919">
        <w:t>Retningslinjer og prosedyrer for aktsomhetsvurderinger</w:t>
      </w:r>
      <w:bookmarkEnd w:id="20"/>
    </w:p>
    <w:p w14:paraId="3AEAFBA4" w14:textId="64D7A3D7" w:rsidR="00780BB3" w:rsidRPr="00780BB3" w:rsidRDefault="00780BB3" w:rsidP="00780BB3">
      <w:pPr>
        <w:rPr>
          <w:rFonts w:asciiTheme="majorHAnsi" w:hAnsiTheme="majorHAnsi"/>
          <w:sz w:val="20"/>
          <w:szCs w:val="20"/>
        </w:rPr>
      </w:pPr>
      <w:r w:rsidRPr="00780BB3">
        <w:rPr>
          <w:rFonts w:asciiTheme="majorHAnsi" w:hAnsiTheme="majorHAnsi"/>
          <w:sz w:val="20"/>
          <w:szCs w:val="20"/>
        </w:rPr>
        <w:t>For å sikre etterlevelse av kravene i punkt</w:t>
      </w:r>
      <w:r>
        <w:rPr>
          <w:rFonts w:asciiTheme="majorHAnsi" w:hAnsiTheme="majorHAnsi"/>
          <w:sz w:val="20"/>
          <w:szCs w:val="20"/>
        </w:rPr>
        <w:t xml:space="preserve">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samt for å forebygge og håndtere eventuelle avvik fra kravene, skal </w:t>
      </w:r>
      <w:r>
        <w:rPr>
          <w:rFonts w:asciiTheme="majorHAnsi" w:hAnsiTheme="majorHAnsi"/>
          <w:sz w:val="20"/>
          <w:szCs w:val="20"/>
        </w:rPr>
        <w:t>leverandøren</w:t>
      </w:r>
      <w:r w:rsidRPr="00780BB3">
        <w:rPr>
          <w:rFonts w:asciiTheme="majorHAnsi" w:hAnsiTheme="majorHAnsi"/>
          <w:sz w:val="20"/>
          <w:szCs w:val="20"/>
        </w:rPr>
        <w:t xml:space="preserve"> senest innen 6 måneder etter kontraktsinngåelse, ha retningslinjer og prosedyrer på plass for aktsomhetsvurdering. </w:t>
      </w:r>
    </w:p>
    <w:p w14:paraId="63C486FC" w14:textId="77777777" w:rsidR="00780BB3" w:rsidRPr="00780BB3" w:rsidRDefault="00780BB3" w:rsidP="00780BB3">
      <w:pPr>
        <w:rPr>
          <w:rFonts w:asciiTheme="majorHAnsi" w:hAnsiTheme="majorHAnsi"/>
          <w:sz w:val="20"/>
          <w:szCs w:val="20"/>
        </w:rPr>
      </w:pPr>
    </w:p>
    <w:p w14:paraId="057B6B89" w14:textId="3FB566EB"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Det betyr at </w:t>
      </w:r>
      <w:r>
        <w:rPr>
          <w:rFonts w:asciiTheme="majorHAnsi" w:hAnsiTheme="majorHAnsi"/>
          <w:sz w:val="20"/>
          <w:szCs w:val="20"/>
        </w:rPr>
        <w:t>leverandøren</w:t>
      </w:r>
      <w:r w:rsidRPr="00780BB3">
        <w:rPr>
          <w:rFonts w:asciiTheme="majorHAnsi" w:hAnsiTheme="majorHAnsi"/>
          <w:sz w:val="20"/>
          <w:szCs w:val="20"/>
        </w:rPr>
        <w:t xml:space="preserve"> skal kartlegge, forebygge, begrense og gjøre rede for hvordan de håndterer risiko for negativ påvirkning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og retter opp skade.  I tråd med metoden for aktsomhetsvurderinger skal interessenter, særlig berørte rettighetshavere, involveres. Alvorligst risiko, uavhengig av hvor i leverandørkjeden risikoen er, prioriteres først. </w:t>
      </w:r>
    </w:p>
    <w:p w14:paraId="6AD90F27" w14:textId="77777777" w:rsidR="00780BB3" w:rsidRPr="00780BB3" w:rsidRDefault="00780BB3" w:rsidP="00780BB3">
      <w:pPr>
        <w:rPr>
          <w:rFonts w:asciiTheme="majorHAnsi" w:hAnsiTheme="majorHAnsi"/>
          <w:sz w:val="20"/>
          <w:szCs w:val="20"/>
        </w:rPr>
      </w:pPr>
    </w:p>
    <w:p w14:paraId="242747B3" w14:textId="264B626B"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Senest innen 6 måneder etter kontraktsinngåelse, skal </w:t>
      </w:r>
      <w:r>
        <w:rPr>
          <w:rFonts w:asciiTheme="majorHAnsi" w:hAnsiTheme="majorHAnsi"/>
          <w:sz w:val="20"/>
          <w:szCs w:val="20"/>
        </w:rPr>
        <w:t>leverandøren</w:t>
      </w:r>
      <w:r w:rsidRPr="00780BB3">
        <w:rPr>
          <w:rFonts w:asciiTheme="majorHAnsi" w:hAnsiTheme="majorHAnsi"/>
          <w:sz w:val="20"/>
          <w:szCs w:val="20"/>
        </w:rPr>
        <w:t xml:space="preserve"> ha:  </w:t>
      </w:r>
    </w:p>
    <w:p w14:paraId="11F673AC" w14:textId="77777777" w:rsidR="00780BB3" w:rsidRPr="00780BB3" w:rsidRDefault="00780BB3" w:rsidP="00780BB3">
      <w:pPr>
        <w:rPr>
          <w:rFonts w:asciiTheme="majorHAnsi" w:hAnsiTheme="majorHAnsi"/>
          <w:sz w:val="20"/>
          <w:szCs w:val="20"/>
        </w:rPr>
      </w:pPr>
    </w:p>
    <w:p w14:paraId="36C05890" w14:textId="73E9AE20"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En eller flere offentlig tilgjengelige retningslinjer for ivaretakelse av grunnleggende menneskerettigheter i leverandørkjeden, vedtatt av styret. Innholdet skal som minimum omfatte en forpliktelse om å etterleve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i egen virksomhet og i leverandørkjeden. </w:t>
      </w:r>
    </w:p>
    <w:p w14:paraId="0C12664E"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En eller flere ansatte på ledelsesnivå som har ansvar for etterlevelse og rapportering om arbeidet med aktsomhetsvurderinger til styret. </w:t>
      </w:r>
    </w:p>
    <w:p w14:paraId="38EB7795"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Prosedyrer for formidling og regelmessig oppfølgning av retningslinjer og prosedyrer i egen virksomhet og i leverandørkjeden.</w:t>
      </w:r>
    </w:p>
    <w:p w14:paraId="3C576047" w14:textId="66C9E581"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Prosedyrer for å utføre regelmessige risikoanalyser i egen virksomhet og i leverandørkjeden. Det innebærer å kartlegge og vurdere risiko for brudd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w:t>
      </w:r>
    </w:p>
    <w:p w14:paraId="7F1552C4" w14:textId="6A7664A5"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Prosedyrer som beskriver hvilke tiltak </w:t>
      </w:r>
      <w:r>
        <w:rPr>
          <w:rFonts w:asciiTheme="majorHAnsi" w:hAnsiTheme="majorHAnsi"/>
          <w:sz w:val="20"/>
          <w:szCs w:val="20"/>
        </w:rPr>
        <w:t>leverandøren</w:t>
      </w:r>
      <w:r w:rsidRPr="00780BB3">
        <w:rPr>
          <w:rFonts w:asciiTheme="majorHAnsi" w:hAnsiTheme="majorHAnsi"/>
          <w:sz w:val="20"/>
          <w:szCs w:val="20"/>
        </w:rPr>
        <w:t xml:space="preserve"> vil iverksette for å stanse, forebygge eller redusere negativ påvirkning og skade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w:t>
      </w:r>
    </w:p>
    <w:p w14:paraId="70151446" w14:textId="77777777" w:rsidR="00780BB3" w:rsidRPr="00780BB3" w:rsidRDefault="00780BB3" w:rsidP="00780BB3">
      <w:pPr>
        <w:rPr>
          <w:rFonts w:asciiTheme="majorHAnsi" w:hAnsiTheme="majorHAnsi"/>
          <w:sz w:val="20"/>
          <w:szCs w:val="20"/>
        </w:rPr>
      </w:pPr>
    </w:p>
    <w:p w14:paraId="73B7B0FF" w14:textId="5B000587" w:rsidR="00780BB3" w:rsidRPr="00780BB3" w:rsidRDefault="00780BB3" w:rsidP="00780BB3">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kunne vise til offentlig tilgjengelig informasjon om arbeidet med aktsomhetsvurderinger i egen virksomhet og i leverandørkjeden. Dette omfatter hvordan risiko for brudd på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 xml:space="preserve">, og eventuell skade i egen virksomhet og i leverandørkjeden, er håndtert.  </w:t>
      </w:r>
    </w:p>
    <w:p w14:paraId="690E124E" w14:textId="77777777" w:rsidR="00780BB3" w:rsidRPr="00780BB3" w:rsidRDefault="00780BB3" w:rsidP="00780BB3">
      <w:pPr>
        <w:rPr>
          <w:rFonts w:asciiTheme="majorHAnsi" w:hAnsiTheme="majorHAnsi"/>
          <w:sz w:val="20"/>
          <w:szCs w:val="20"/>
        </w:rPr>
      </w:pPr>
    </w:p>
    <w:p w14:paraId="5BE13B49" w14:textId="2B016659"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Dersom </w:t>
      </w:r>
      <w:r>
        <w:rPr>
          <w:rFonts w:asciiTheme="majorHAnsi" w:hAnsiTheme="majorHAnsi"/>
          <w:sz w:val="20"/>
          <w:szCs w:val="20"/>
        </w:rPr>
        <w:t>leverandøren</w:t>
      </w:r>
      <w:r w:rsidRPr="00780BB3">
        <w:rPr>
          <w:rFonts w:asciiTheme="majorHAnsi" w:hAnsiTheme="majorHAnsi"/>
          <w:sz w:val="20"/>
          <w:szCs w:val="20"/>
        </w:rPr>
        <w:t xml:space="preserve"> har forårsaket, eller medvirket til skade, skal </w:t>
      </w:r>
      <w:r>
        <w:rPr>
          <w:rFonts w:asciiTheme="majorHAnsi" w:hAnsiTheme="majorHAnsi"/>
          <w:sz w:val="20"/>
          <w:szCs w:val="20"/>
        </w:rPr>
        <w:t>leverandøren</w:t>
      </w:r>
      <w:r w:rsidRPr="00780BB3">
        <w:rPr>
          <w:rFonts w:asciiTheme="majorHAnsi" w:hAnsiTheme="majorHAnsi"/>
          <w:sz w:val="20"/>
          <w:szCs w:val="20"/>
        </w:rPr>
        <w:t xml:space="preserve"> sørge for å rette opp skaden og yte erstatning til skadelidende.</w:t>
      </w:r>
    </w:p>
    <w:p w14:paraId="6AAC5082" w14:textId="77777777" w:rsidR="00780BB3" w:rsidRPr="00F82919" w:rsidRDefault="00780BB3" w:rsidP="00780BB3">
      <w:pPr>
        <w:rPr>
          <w:rFonts w:asciiTheme="majorHAnsi" w:hAnsiTheme="majorHAnsi"/>
        </w:rPr>
      </w:pPr>
    </w:p>
    <w:p w14:paraId="6F998821" w14:textId="77777777" w:rsidR="00780BB3" w:rsidRPr="00F82919" w:rsidRDefault="00780BB3" w:rsidP="00780BB3">
      <w:pPr>
        <w:pStyle w:val="Overskrift4"/>
        <w:spacing w:after="60"/>
        <w:jc w:val="both"/>
      </w:pPr>
      <w:bookmarkStart w:id="21" w:name="_Ref119666981"/>
      <w:r w:rsidRPr="00F82919">
        <w:lastRenderedPageBreak/>
        <w:t>Kontraktsoppfølging</w:t>
      </w:r>
      <w:bookmarkEnd w:id="21"/>
      <w:r w:rsidRPr="00F82919">
        <w:t> </w:t>
      </w:r>
    </w:p>
    <w:p w14:paraId="70085252" w14:textId="5A6A9806" w:rsidR="00780BB3" w:rsidRPr="00780BB3" w:rsidRDefault="00780BB3" w:rsidP="00780BB3">
      <w:pPr>
        <w:rPr>
          <w:rFonts w:asciiTheme="majorHAnsi" w:hAnsiTheme="majorHAnsi"/>
          <w:sz w:val="20"/>
          <w:szCs w:val="20"/>
        </w:rPr>
      </w:pPr>
      <w:r>
        <w:rPr>
          <w:rFonts w:asciiTheme="majorHAnsi" w:hAnsiTheme="majorHAnsi"/>
          <w:sz w:val="20"/>
          <w:szCs w:val="20"/>
        </w:rPr>
        <w:t>Leverandøren</w:t>
      </w:r>
      <w:r w:rsidRPr="00780BB3">
        <w:rPr>
          <w:rFonts w:asciiTheme="majorHAnsi" w:hAnsiTheme="majorHAnsi"/>
          <w:sz w:val="20"/>
          <w:szCs w:val="20"/>
        </w:rPr>
        <w:t xml:space="preserve"> skal sikre at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Pr>
          <w:rFonts w:asciiTheme="majorHAnsi" w:hAnsiTheme="majorHAnsi"/>
          <w:sz w:val="20"/>
          <w:szCs w:val="20"/>
        </w:rPr>
        <w:t xml:space="preserve"> </w:t>
      </w:r>
      <w:r w:rsidRPr="00780BB3">
        <w:rPr>
          <w:rFonts w:asciiTheme="majorHAnsi" w:hAnsiTheme="majorHAnsi"/>
          <w:sz w:val="20"/>
          <w:szCs w:val="20"/>
        </w:rPr>
        <w:t xml:space="preserve">samt </w:t>
      </w:r>
      <w:r>
        <w:rPr>
          <w:rFonts w:asciiTheme="majorHAnsi" w:hAnsiTheme="majorHAnsi"/>
          <w:sz w:val="20"/>
          <w:szCs w:val="20"/>
          <w:highlight w:val="yellow"/>
        </w:rPr>
        <w:fldChar w:fldCharType="begin"/>
      </w:r>
      <w:r>
        <w:rPr>
          <w:rFonts w:asciiTheme="majorHAnsi" w:hAnsiTheme="majorHAnsi"/>
          <w:sz w:val="20"/>
          <w:szCs w:val="20"/>
        </w:rPr>
        <w:instrText xml:space="preserve"> REF _Ref119666876 \r \h </w:instrText>
      </w:r>
      <w:r>
        <w:rPr>
          <w:rFonts w:asciiTheme="majorHAnsi" w:hAnsiTheme="majorHAnsi"/>
          <w:sz w:val="20"/>
          <w:szCs w:val="20"/>
          <w:highlight w:val="yellow"/>
        </w:rPr>
      </w:r>
      <w:r>
        <w:rPr>
          <w:rFonts w:asciiTheme="majorHAnsi" w:hAnsiTheme="majorHAnsi"/>
          <w:sz w:val="20"/>
          <w:szCs w:val="20"/>
          <w:highlight w:val="yellow"/>
        </w:rPr>
        <w:fldChar w:fldCharType="separate"/>
      </w:r>
      <w:r>
        <w:rPr>
          <w:rFonts w:asciiTheme="majorHAnsi" w:hAnsiTheme="majorHAnsi"/>
          <w:sz w:val="20"/>
          <w:szCs w:val="20"/>
        </w:rPr>
        <w:t>8.2.5.1</w:t>
      </w:r>
      <w:r>
        <w:rPr>
          <w:rFonts w:asciiTheme="majorHAnsi" w:hAnsiTheme="majorHAnsi"/>
          <w:sz w:val="20"/>
          <w:szCs w:val="20"/>
          <w:highlight w:val="yellow"/>
        </w:rPr>
        <w:fldChar w:fldCharType="end"/>
      </w:r>
      <w:r w:rsidRPr="00780BB3">
        <w:rPr>
          <w:rFonts w:asciiTheme="majorHAnsi" w:hAnsiTheme="majorHAnsi"/>
          <w:sz w:val="20"/>
          <w:szCs w:val="20"/>
        </w:rPr>
        <w:fldChar w:fldCharType="begin"/>
      </w:r>
      <w:r w:rsidRPr="00780BB3">
        <w:rPr>
          <w:rFonts w:asciiTheme="majorHAnsi" w:hAnsiTheme="majorHAnsi"/>
          <w:sz w:val="20"/>
          <w:szCs w:val="20"/>
        </w:rPr>
        <w:instrText xml:space="preserve"> REF _Ref119666876 \r \h  \* MERGEFORMAT </w:instrText>
      </w:r>
      <w:r w:rsidRPr="00780BB3">
        <w:rPr>
          <w:rFonts w:asciiTheme="majorHAnsi" w:hAnsiTheme="majorHAnsi"/>
          <w:sz w:val="20"/>
          <w:szCs w:val="20"/>
        </w:rPr>
      </w:r>
      <w:r w:rsidRPr="00780BB3">
        <w:rPr>
          <w:rFonts w:asciiTheme="majorHAnsi" w:hAnsiTheme="majorHAnsi"/>
          <w:sz w:val="20"/>
          <w:szCs w:val="20"/>
        </w:rPr>
        <w:fldChar w:fldCharType="end"/>
      </w:r>
      <w:r w:rsidRPr="00780BB3">
        <w:rPr>
          <w:rFonts w:asciiTheme="majorHAnsi" w:hAnsiTheme="majorHAnsi"/>
          <w:sz w:val="20"/>
          <w:szCs w:val="20"/>
        </w:rPr>
        <w:t xml:space="preserve"> etterleves i egen virksomhet og i leverandørkjeden. Dersom </w:t>
      </w:r>
      <w:r>
        <w:rPr>
          <w:rFonts w:asciiTheme="majorHAnsi" w:hAnsiTheme="majorHAnsi"/>
          <w:sz w:val="20"/>
          <w:szCs w:val="20"/>
        </w:rPr>
        <w:t>leverandøren</w:t>
      </w:r>
      <w:r w:rsidRPr="00780BB3">
        <w:rPr>
          <w:rFonts w:asciiTheme="majorHAnsi" w:hAnsiTheme="majorHAnsi"/>
          <w:sz w:val="20"/>
          <w:szCs w:val="20"/>
        </w:rPr>
        <w:t xml:space="preserve"> blir klar over forhold i strid med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000C4308">
        <w:rPr>
          <w:rFonts w:asciiTheme="majorHAnsi" w:hAnsiTheme="majorHAnsi"/>
          <w:sz w:val="20"/>
          <w:szCs w:val="20"/>
        </w:rPr>
        <w:t>,</w:t>
      </w:r>
      <w:r>
        <w:rPr>
          <w:rFonts w:asciiTheme="majorHAnsi" w:hAnsiTheme="majorHAnsi"/>
          <w:sz w:val="20"/>
          <w:szCs w:val="20"/>
        </w:rPr>
        <w:t xml:space="preserve"> </w:t>
      </w:r>
      <w:r w:rsidRPr="00780BB3">
        <w:rPr>
          <w:rFonts w:asciiTheme="majorHAnsi" w:hAnsiTheme="majorHAnsi"/>
          <w:sz w:val="20"/>
          <w:szCs w:val="20"/>
        </w:rPr>
        <w:t xml:space="preserve">samt </w:t>
      </w:r>
      <w:r>
        <w:rPr>
          <w:rFonts w:asciiTheme="majorHAnsi" w:hAnsiTheme="majorHAnsi"/>
          <w:sz w:val="20"/>
          <w:szCs w:val="20"/>
        </w:rPr>
        <w:fldChar w:fldCharType="begin"/>
      </w:r>
      <w:r>
        <w:rPr>
          <w:rFonts w:asciiTheme="majorHAnsi" w:hAnsiTheme="majorHAnsi"/>
          <w:sz w:val="20"/>
          <w:szCs w:val="20"/>
        </w:rPr>
        <w:instrText xml:space="preserve"> REF _Ref119666876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8.2.5.1</w:t>
      </w:r>
      <w:r>
        <w:rPr>
          <w:rFonts w:asciiTheme="majorHAnsi" w:hAnsiTheme="majorHAnsi"/>
          <w:sz w:val="20"/>
          <w:szCs w:val="20"/>
        </w:rPr>
        <w:fldChar w:fldCharType="end"/>
      </w:r>
      <w:r w:rsidRPr="00780BB3">
        <w:rPr>
          <w:rFonts w:asciiTheme="majorHAnsi" w:hAnsiTheme="majorHAnsi"/>
          <w:sz w:val="20"/>
          <w:szCs w:val="20"/>
        </w:rPr>
        <w:t xml:space="preserve"> i leverandørkjeden, skal </w:t>
      </w:r>
      <w:r>
        <w:rPr>
          <w:rFonts w:asciiTheme="majorHAnsi" w:hAnsiTheme="majorHAnsi"/>
          <w:sz w:val="20"/>
          <w:szCs w:val="20"/>
        </w:rPr>
        <w:t>leverandøren</w:t>
      </w:r>
      <w:r w:rsidRPr="00780BB3">
        <w:rPr>
          <w:rFonts w:asciiTheme="majorHAnsi" w:hAnsiTheme="majorHAnsi"/>
          <w:sz w:val="20"/>
          <w:szCs w:val="20"/>
        </w:rPr>
        <w:t xml:space="preserve"> rapportere dette til oppdragsgiver uten ugrunnet opphold. </w:t>
      </w:r>
    </w:p>
    <w:p w14:paraId="0A4B0935" w14:textId="77777777" w:rsidR="00780BB3" w:rsidRPr="00780BB3" w:rsidRDefault="00780BB3" w:rsidP="00780BB3">
      <w:pPr>
        <w:rPr>
          <w:rFonts w:asciiTheme="majorHAnsi" w:hAnsiTheme="majorHAnsi"/>
          <w:sz w:val="20"/>
          <w:szCs w:val="20"/>
        </w:rPr>
      </w:pPr>
    </w:p>
    <w:p w14:paraId="7BACDBA4" w14:textId="77777777"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Oppdragsgiver kan kreve at etterlevelse dokumenteres ved hjelp av et eller flere av følgende tiltak: </w:t>
      </w:r>
    </w:p>
    <w:p w14:paraId="317314EC" w14:textId="46571790"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Fremvise vedtatte retningslinjer og prosedyrer, jf.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Pr="00780BB3">
        <w:rPr>
          <w:rFonts w:asciiTheme="majorHAnsi" w:hAnsiTheme="majorHAnsi"/>
          <w:sz w:val="20"/>
          <w:szCs w:val="20"/>
        </w:rPr>
        <w:t>.</w:t>
      </w:r>
    </w:p>
    <w:p w14:paraId="26F65C68"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Fremvise en oversikt over produksjonsenheter i leverandørkjeden, inkludert kontaktopplysninger, for utvalgte produkter, og/eller komponenter og/eller råvarer. Oppdragsgiver angir hvilke produkter og hvilken del av leverandørkjeden.  </w:t>
      </w:r>
    </w:p>
    <w:p w14:paraId="5443BDDF"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Fremvise gjennomført risikoanalyse, og rapportere om oppfølging og håndtering av funnene. </w:t>
      </w:r>
    </w:p>
    <w:p w14:paraId="45D807C7" w14:textId="77777777"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Delta i oppfølgingssamtale(r) med oppdragsgiver og eventuelt andre relevante interessenter.</w:t>
      </w:r>
    </w:p>
    <w:p w14:paraId="0BAF2920" w14:textId="43C01DC5" w:rsidR="00780BB3" w:rsidRPr="00780BB3" w:rsidRDefault="00780BB3" w:rsidP="00780BB3">
      <w:pPr>
        <w:pStyle w:val="Listeavsnitt"/>
        <w:numPr>
          <w:ilvl w:val="0"/>
          <w:numId w:val="40"/>
        </w:numPr>
        <w:rPr>
          <w:rFonts w:asciiTheme="majorHAnsi" w:hAnsiTheme="majorHAnsi"/>
          <w:sz w:val="20"/>
          <w:szCs w:val="20"/>
        </w:rPr>
      </w:pPr>
      <w:r w:rsidRPr="00780BB3">
        <w:rPr>
          <w:rFonts w:asciiTheme="majorHAnsi" w:hAnsiTheme="majorHAnsi"/>
          <w:sz w:val="20"/>
          <w:szCs w:val="20"/>
        </w:rPr>
        <w:t xml:space="preserve">Kontroll og revisjon av kravene i punkt </w:t>
      </w:r>
      <w:r>
        <w:rPr>
          <w:rFonts w:asciiTheme="majorHAnsi" w:hAnsiTheme="majorHAnsi"/>
          <w:sz w:val="20"/>
          <w:szCs w:val="20"/>
        </w:rPr>
        <w:fldChar w:fldCharType="begin"/>
      </w:r>
      <w:r>
        <w:rPr>
          <w:rFonts w:asciiTheme="majorHAnsi" w:hAnsiTheme="majorHAnsi"/>
          <w:sz w:val="20"/>
          <w:szCs w:val="20"/>
        </w:rPr>
        <w:instrText xml:space="preserve"> REF _Ref123823147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8.2.1.1</w:t>
      </w:r>
      <w:r>
        <w:rPr>
          <w:rFonts w:asciiTheme="majorHAnsi" w:hAnsiTheme="majorHAnsi"/>
          <w:sz w:val="20"/>
          <w:szCs w:val="20"/>
        </w:rPr>
        <w:fldChar w:fldCharType="end"/>
      </w:r>
      <w:r w:rsidR="000C4308">
        <w:rPr>
          <w:rFonts w:asciiTheme="majorHAnsi" w:hAnsiTheme="majorHAnsi"/>
          <w:sz w:val="20"/>
          <w:szCs w:val="20"/>
        </w:rPr>
        <w:t>,</w:t>
      </w:r>
      <w:r>
        <w:rPr>
          <w:rFonts w:asciiTheme="majorHAnsi" w:hAnsiTheme="majorHAnsi"/>
          <w:sz w:val="20"/>
          <w:szCs w:val="20"/>
        </w:rPr>
        <w:t xml:space="preserve"> </w:t>
      </w:r>
      <w:r w:rsidRPr="00780BB3">
        <w:rPr>
          <w:rFonts w:asciiTheme="majorHAnsi" w:hAnsiTheme="majorHAnsi"/>
          <w:sz w:val="20"/>
          <w:szCs w:val="20"/>
        </w:rPr>
        <w:t xml:space="preserve">samt </w:t>
      </w:r>
      <w:r>
        <w:rPr>
          <w:rFonts w:asciiTheme="majorHAnsi" w:hAnsiTheme="majorHAnsi"/>
          <w:sz w:val="20"/>
          <w:szCs w:val="20"/>
        </w:rPr>
        <w:fldChar w:fldCharType="begin"/>
      </w:r>
      <w:r>
        <w:rPr>
          <w:rFonts w:asciiTheme="majorHAnsi" w:hAnsiTheme="majorHAnsi"/>
          <w:sz w:val="20"/>
          <w:szCs w:val="20"/>
        </w:rPr>
        <w:instrText xml:space="preserve"> REF _Ref119666876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8.2.5.1</w:t>
      </w:r>
      <w:r>
        <w:rPr>
          <w:rFonts w:asciiTheme="majorHAnsi" w:hAnsiTheme="majorHAnsi"/>
          <w:sz w:val="20"/>
          <w:szCs w:val="20"/>
        </w:rPr>
        <w:fldChar w:fldCharType="end"/>
      </w:r>
      <w:r w:rsidRPr="00780BB3">
        <w:rPr>
          <w:rFonts w:asciiTheme="majorHAnsi" w:hAnsiTheme="majorHAnsi"/>
          <w:sz w:val="20"/>
          <w:szCs w:val="20"/>
        </w:rPr>
        <w:t xml:space="preserve"> hos </w:t>
      </w:r>
      <w:r>
        <w:rPr>
          <w:rFonts w:asciiTheme="majorHAnsi" w:hAnsiTheme="majorHAnsi"/>
          <w:sz w:val="20"/>
          <w:szCs w:val="20"/>
        </w:rPr>
        <w:t>leverandøren</w:t>
      </w:r>
      <w:r w:rsidRPr="00780BB3">
        <w:rPr>
          <w:rFonts w:asciiTheme="majorHAnsi" w:hAnsiTheme="majorHAnsi"/>
          <w:sz w:val="20"/>
          <w:szCs w:val="20"/>
        </w:rPr>
        <w:t xml:space="preserve"> og i leverandørkjeden. </w:t>
      </w:r>
    </w:p>
    <w:p w14:paraId="59C95D35" w14:textId="77777777" w:rsidR="00780BB3" w:rsidRPr="00780BB3" w:rsidRDefault="00780BB3" w:rsidP="00780BB3">
      <w:pPr>
        <w:rPr>
          <w:rFonts w:asciiTheme="majorHAnsi" w:hAnsiTheme="majorHAnsi"/>
          <w:sz w:val="20"/>
          <w:szCs w:val="20"/>
        </w:rPr>
      </w:pPr>
    </w:p>
    <w:p w14:paraId="1D099705" w14:textId="77777777"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Kontraktsoppfølgingen kan gjennomføres av oppdragsgiver eller av offentlig enhet som oppdragsgiver samarbeider med. </w:t>
      </w:r>
    </w:p>
    <w:p w14:paraId="13F3495A" w14:textId="77777777" w:rsidR="00780BB3" w:rsidRPr="00780BB3" w:rsidRDefault="00780BB3" w:rsidP="00780BB3">
      <w:pPr>
        <w:rPr>
          <w:rFonts w:asciiTheme="majorHAnsi" w:hAnsiTheme="majorHAnsi"/>
          <w:sz w:val="20"/>
          <w:szCs w:val="20"/>
        </w:rPr>
      </w:pPr>
    </w:p>
    <w:p w14:paraId="7751AD73" w14:textId="77777777" w:rsidR="00780BB3" w:rsidRPr="00780BB3" w:rsidRDefault="00780BB3" w:rsidP="00780BB3">
      <w:pPr>
        <w:rPr>
          <w:rFonts w:asciiTheme="majorHAnsi" w:hAnsiTheme="majorHAnsi"/>
          <w:sz w:val="20"/>
          <w:szCs w:val="20"/>
        </w:rPr>
      </w:pPr>
      <w:r w:rsidRPr="00780BB3">
        <w:rPr>
          <w:rFonts w:asciiTheme="majorHAnsi" w:hAnsiTheme="majorHAnsi"/>
          <w:sz w:val="20"/>
          <w:szCs w:val="20"/>
        </w:rPr>
        <w:t xml:space="preserve">Oppdragsgiver forbeholder seg retten til å dele revisjonsrapportene med andre offentlige virksomheter, som vil omfattes av taushetsplikten. </w:t>
      </w:r>
    </w:p>
    <w:p w14:paraId="137817FB" w14:textId="77777777" w:rsidR="00780BB3" w:rsidRPr="00F82919" w:rsidRDefault="00780BB3" w:rsidP="00780BB3">
      <w:pPr>
        <w:rPr>
          <w:rFonts w:asciiTheme="majorHAnsi" w:hAnsiTheme="majorHAnsi"/>
        </w:rPr>
      </w:pPr>
    </w:p>
    <w:p w14:paraId="013CADC3" w14:textId="77777777" w:rsidR="00780BB3" w:rsidRPr="00F82919" w:rsidRDefault="00780BB3" w:rsidP="00780BB3">
      <w:pPr>
        <w:pStyle w:val="Overskrift4"/>
        <w:spacing w:after="60"/>
        <w:jc w:val="both"/>
      </w:pPr>
      <w:r w:rsidRPr="00F82919">
        <w:t>Sanksjoner</w:t>
      </w:r>
    </w:p>
    <w:p w14:paraId="47094ABC" w14:textId="25EAA2E6" w:rsidR="00780BB3" w:rsidRPr="00780BB3" w:rsidRDefault="00780BB3" w:rsidP="00780BB3">
      <w:pPr>
        <w:spacing w:before="60"/>
        <w:rPr>
          <w:rFonts w:asciiTheme="majorHAnsi" w:hAnsiTheme="majorHAnsi"/>
          <w:sz w:val="20"/>
          <w:szCs w:val="20"/>
        </w:rPr>
      </w:pPr>
      <w:r w:rsidRPr="00780BB3">
        <w:rPr>
          <w:rFonts w:asciiTheme="majorHAnsi" w:hAnsiTheme="majorHAnsi"/>
          <w:sz w:val="20"/>
          <w:szCs w:val="20"/>
        </w:rPr>
        <w:t xml:space="preserve">Ved brudd på punkt </w:t>
      </w:r>
      <w:r>
        <w:rPr>
          <w:rFonts w:asciiTheme="majorHAnsi" w:hAnsiTheme="majorHAnsi"/>
          <w:sz w:val="20"/>
          <w:szCs w:val="20"/>
        </w:rPr>
        <w:fldChar w:fldCharType="begin"/>
      </w:r>
      <w:r>
        <w:rPr>
          <w:rFonts w:asciiTheme="majorHAnsi" w:hAnsiTheme="majorHAnsi"/>
          <w:sz w:val="20"/>
          <w:szCs w:val="20"/>
        </w:rPr>
        <w:instrText xml:space="preserve"> REF _Ref119666876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8.2.5.1</w:t>
      </w:r>
      <w:r>
        <w:rPr>
          <w:rFonts w:asciiTheme="majorHAnsi" w:hAnsiTheme="majorHAnsi"/>
          <w:sz w:val="20"/>
          <w:szCs w:val="20"/>
        </w:rPr>
        <w:fldChar w:fldCharType="end"/>
      </w:r>
      <w:r w:rsidRPr="00780BB3">
        <w:rPr>
          <w:rFonts w:asciiTheme="majorHAnsi" w:hAnsiTheme="majorHAnsi"/>
          <w:sz w:val="20"/>
          <w:szCs w:val="20"/>
        </w:rPr>
        <w:t xml:space="preserve">, </w:t>
      </w:r>
      <w:r>
        <w:rPr>
          <w:rFonts w:asciiTheme="majorHAnsi" w:hAnsiTheme="majorHAnsi"/>
          <w:sz w:val="20"/>
          <w:szCs w:val="20"/>
        </w:rPr>
        <w:fldChar w:fldCharType="begin"/>
      </w:r>
      <w:r>
        <w:rPr>
          <w:rFonts w:asciiTheme="majorHAnsi" w:hAnsiTheme="majorHAnsi"/>
          <w:sz w:val="20"/>
          <w:szCs w:val="20"/>
        </w:rPr>
        <w:instrText xml:space="preserve"> REF _Ref119666981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8.2.5.2</w:t>
      </w:r>
      <w:r>
        <w:rPr>
          <w:rFonts w:asciiTheme="majorHAnsi" w:hAnsiTheme="majorHAnsi"/>
          <w:sz w:val="20"/>
          <w:szCs w:val="20"/>
        </w:rPr>
        <w:fldChar w:fldCharType="end"/>
      </w:r>
      <w:r w:rsidRPr="00780BB3">
        <w:rPr>
          <w:rFonts w:asciiTheme="majorHAnsi" w:hAnsiTheme="majorHAnsi"/>
          <w:sz w:val="20"/>
          <w:szCs w:val="20"/>
        </w:rPr>
        <w:t xml:space="preserve">, eller om det foreligger mangler i dokumentasjonen, gjelder punkt </w:t>
      </w:r>
      <w:r>
        <w:rPr>
          <w:rFonts w:asciiTheme="majorHAnsi" w:hAnsiTheme="majorHAnsi"/>
          <w:sz w:val="20"/>
          <w:szCs w:val="20"/>
        </w:rPr>
        <w:fldChar w:fldCharType="begin"/>
      </w:r>
      <w:r>
        <w:rPr>
          <w:rFonts w:asciiTheme="majorHAnsi" w:hAnsiTheme="majorHAnsi"/>
          <w:sz w:val="20"/>
          <w:szCs w:val="20"/>
        </w:rPr>
        <w:instrText xml:space="preserve"> REF _Ref63686484 \r \h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t>8.2.3</w:t>
      </w:r>
      <w:r>
        <w:rPr>
          <w:rFonts w:asciiTheme="majorHAnsi" w:hAnsiTheme="majorHAnsi"/>
          <w:sz w:val="20"/>
          <w:szCs w:val="20"/>
        </w:rPr>
        <w:fldChar w:fldCharType="end"/>
      </w:r>
      <w:r w:rsidRPr="00780BB3">
        <w:rPr>
          <w:rFonts w:asciiTheme="majorHAnsi" w:hAnsiTheme="majorHAnsi"/>
          <w:sz w:val="20"/>
          <w:szCs w:val="20"/>
        </w:rPr>
        <w:t xml:space="preserve"> Brudd.</w:t>
      </w:r>
    </w:p>
    <w:p w14:paraId="558DEFBE" w14:textId="61C063EA" w:rsidR="00F572DB" w:rsidRPr="002431E7" w:rsidRDefault="00F572DB" w:rsidP="00A674ED">
      <w:pPr>
        <w:rPr>
          <w:rFonts w:asciiTheme="majorHAnsi" w:hAnsiTheme="majorHAnsi"/>
          <w:sz w:val="20"/>
        </w:rPr>
      </w:pPr>
    </w:p>
    <w:p w14:paraId="3E332579" w14:textId="77777777" w:rsidR="00370A6F" w:rsidRDefault="00370A6F" w:rsidP="005B77D2">
      <w:pPr>
        <w:pStyle w:val="Overskrift2"/>
      </w:pPr>
      <w:bookmarkStart w:id="22" w:name="_Toc60678371"/>
      <w:r>
        <w:t>Forsvarsbyggs rett til å innhente opplysninger fra skattemyndighetene</w:t>
      </w:r>
      <w:bookmarkEnd w:id="22"/>
    </w:p>
    <w:p w14:paraId="010F6E50" w14:textId="0BE3A129" w:rsidR="007B36D9" w:rsidRPr="00EE08CA" w:rsidRDefault="007B36D9" w:rsidP="007B36D9">
      <w:pPr>
        <w:pStyle w:val="Overskrift3"/>
        <w:rPr>
          <w:rFonts w:eastAsiaTheme="majorEastAsia"/>
        </w:rPr>
      </w:pPr>
      <w:r>
        <w:rPr>
          <w:rFonts w:eastAsiaTheme="majorEastAsia"/>
        </w:rPr>
        <w:t>Oppdragsgiver</w:t>
      </w:r>
      <w:r w:rsidRPr="00EE08CA">
        <w:rPr>
          <w:rFonts w:eastAsiaTheme="majorEastAsia"/>
        </w:rPr>
        <w:t>s rett til å innhente opplysninger fra skattemyndighetene</w:t>
      </w:r>
    </w:p>
    <w:p w14:paraId="66060AE7" w14:textId="2CFF3D04" w:rsidR="007B36D9" w:rsidRPr="007B36D9" w:rsidRDefault="007B36D9" w:rsidP="007B36D9">
      <w:pPr>
        <w:rPr>
          <w:rFonts w:ascii="Cambria" w:hAnsi="Cambria"/>
          <w:sz w:val="20"/>
        </w:rPr>
      </w:pPr>
      <w:r w:rsidRPr="007B36D9">
        <w:rPr>
          <w:rFonts w:ascii="Cambria" w:hAnsi="Cambria"/>
          <w:sz w:val="20"/>
        </w:rPr>
        <w:t xml:space="preserve">Før kontraktsinngåelse skal </w:t>
      </w:r>
      <w:r>
        <w:rPr>
          <w:rFonts w:ascii="Cambria" w:hAnsi="Cambria"/>
          <w:sz w:val="20"/>
        </w:rPr>
        <w:t>leverandør</w:t>
      </w:r>
      <w:r w:rsidRPr="007B36D9">
        <w:rPr>
          <w:rFonts w:ascii="Cambria" w:hAnsi="Cambria"/>
          <w:sz w:val="20"/>
        </w:rPr>
        <w:t xml:space="preserve">en gi </w:t>
      </w:r>
      <w:r>
        <w:rPr>
          <w:rFonts w:ascii="Cambria" w:hAnsi="Cambria"/>
          <w:sz w:val="20"/>
        </w:rPr>
        <w:t>oppdragsgiver</w:t>
      </w:r>
      <w:r w:rsidRPr="007B36D9">
        <w:rPr>
          <w:rFonts w:ascii="Cambria" w:hAnsi="Cambria"/>
          <w:sz w:val="20"/>
        </w:rPr>
        <w:t xml:space="preserve"> en fullmakt for </w:t>
      </w:r>
      <w:r w:rsidR="00BE2CCC">
        <w:rPr>
          <w:rFonts w:ascii="Cambria" w:hAnsi="Cambria"/>
          <w:sz w:val="20"/>
        </w:rPr>
        <w:t>innhenting av opplysninger om skatt og avgift (OSA)</w:t>
      </w:r>
      <w:r w:rsidRPr="007B36D9">
        <w:rPr>
          <w:rFonts w:ascii="Cambria" w:hAnsi="Cambria"/>
          <w:sz w:val="20"/>
        </w:rPr>
        <w:t xml:space="preserve">, se vedlegg til Del I - Innbydelse. Tilsvarende gjelder for </w:t>
      </w:r>
      <w:r>
        <w:rPr>
          <w:rFonts w:ascii="Cambria" w:hAnsi="Cambria"/>
          <w:sz w:val="20"/>
        </w:rPr>
        <w:t>underleverandør</w:t>
      </w:r>
      <w:r w:rsidRPr="007B36D9">
        <w:rPr>
          <w:rFonts w:ascii="Cambria" w:hAnsi="Cambria"/>
          <w:sz w:val="20"/>
        </w:rPr>
        <w:t xml:space="preserve"> som benyttes for å oppfylle et kvalifikasjonskrav. </w:t>
      </w:r>
    </w:p>
    <w:p w14:paraId="10DD2B4B" w14:textId="77777777" w:rsidR="007B36D9" w:rsidRPr="007B36D9" w:rsidRDefault="007B36D9" w:rsidP="007B36D9">
      <w:pPr>
        <w:rPr>
          <w:rFonts w:ascii="Cambria" w:hAnsi="Cambria"/>
          <w:sz w:val="20"/>
        </w:rPr>
      </w:pPr>
    </w:p>
    <w:p w14:paraId="0FD29AE4" w14:textId="1659B315" w:rsidR="007B36D9" w:rsidRPr="007B36D9" w:rsidRDefault="007B36D9" w:rsidP="007B36D9">
      <w:pPr>
        <w:rPr>
          <w:rFonts w:ascii="Cambria" w:hAnsi="Cambria"/>
          <w:sz w:val="20"/>
        </w:rPr>
      </w:pPr>
      <w:r w:rsidRPr="007B36D9">
        <w:rPr>
          <w:rFonts w:ascii="Cambria" w:hAnsi="Cambria"/>
          <w:sz w:val="20"/>
        </w:rPr>
        <w:t xml:space="preserve">Fullmakten gir </w:t>
      </w:r>
      <w:r>
        <w:rPr>
          <w:rFonts w:ascii="Cambria" w:hAnsi="Cambria"/>
          <w:sz w:val="20"/>
        </w:rPr>
        <w:t>oppdragsgiver</w:t>
      </w:r>
      <w:r w:rsidRPr="007B36D9">
        <w:rPr>
          <w:rFonts w:ascii="Cambria" w:hAnsi="Cambria"/>
          <w:sz w:val="20"/>
        </w:rPr>
        <w:t xml:space="preserve">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1D8CCA9D" w14:textId="77777777" w:rsidR="007B36D9" w:rsidRPr="007B36D9" w:rsidRDefault="007B36D9" w:rsidP="007B36D9">
      <w:pPr>
        <w:rPr>
          <w:rFonts w:ascii="Cambria" w:hAnsi="Cambria"/>
          <w:sz w:val="20"/>
        </w:rPr>
      </w:pPr>
    </w:p>
    <w:p w14:paraId="3D459BD6" w14:textId="7E5BEE27" w:rsidR="007B36D9" w:rsidRPr="007B36D9" w:rsidRDefault="007B36D9" w:rsidP="007B36D9">
      <w:pPr>
        <w:rPr>
          <w:rFonts w:ascii="Cambria" w:hAnsi="Cambria"/>
          <w:sz w:val="20"/>
        </w:rPr>
      </w:pPr>
      <w:r w:rsidRPr="007B36D9">
        <w:rPr>
          <w:rFonts w:ascii="Cambria" w:hAnsi="Cambria"/>
          <w:sz w:val="20"/>
        </w:rPr>
        <w:t xml:space="preserve">Fullmakt for </w:t>
      </w:r>
      <w:r w:rsidR="00BE2CCC">
        <w:rPr>
          <w:rFonts w:ascii="Cambria" w:hAnsi="Cambria"/>
          <w:sz w:val="20"/>
        </w:rPr>
        <w:t>innhenting av opplysninger om skatt og avgift (OSA)</w:t>
      </w:r>
      <w:r w:rsidRPr="007B36D9">
        <w:rPr>
          <w:rFonts w:ascii="Cambria" w:hAnsi="Cambria"/>
          <w:sz w:val="20"/>
        </w:rPr>
        <w:t xml:space="preserve"> skal undertegnes av alle </w:t>
      </w:r>
      <w:r>
        <w:rPr>
          <w:rFonts w:ascii="Cambria" w:hAnsi="Cambria"/>
          <w:sz w:val="20"/>
        </w:rPr>
        <w:t>underleverandør</w:t>
      </w:r>
      <w:r w:rsidRPr="007B36D9">
        <w:rPr>
          <w:rFonts w:ascii="Cambria" w:hAnsi="Cambria"/>
          <w:sz w:val="20"/>
        </w:rPr>
        <w:t xml:space="preserve">er så tidlig som mulig, dog minimum 10 dager før oppstart av </w:t>
      </w:r>
      <w:r>
        <w:rPr>
          <w:rFonts w:ascii="Cambria" w:hAnsi="Cambria"/>
          <w:sz w:val="20"/>
        </w:rPr>
        <w:t>underleverandør</w:t>
      </w:r>
      <w:r w:rsidRPr="007B36D9">
        <w:rPr>
          <w:rFonts w:ascii="Cambria" w:hAnsi="Cambria"/>
          <w:sz w:val="20"/>
        </w:rPr>
        <w:t xml:space="preserve">ens arbeid med mindre annet skriftlig avtales med </w:t>
      </w:r>
      <w:r>
        <w:rPr>
          <w:rFonts w:ascii="Cambria" w:hAnsi="Cambria"/>
          <w:sz w:val="20"/>
        </w:rPr>
        <w:t>oppdragsgiver</w:t>
      </w:r>
      <w:r w:rsidRPr="007B36D9">
        <w:rPr>
          <w:rFonts w:ascii="Cambria" w:hAnsi="Cambria"/>
          <w:sz w:val="20"/>
        </w:rPr>
        <w:t xml:space="preserve">. </w:t>
      </w:r>
    </w:p>
    <w:p w14:paraId="3278406D" w14:textId="77777777" w:rsidR="007B36D9" w:rsidRPr="00EE08CA" w:rsidRDefault="007B36D9" w:rsidP="007B36D9">
      <w:pPr>
        <w:rPr>
          <w:rFonts w:ascii="Arial" w:eastAsiaTheme="majorEastAsia" w:hAnsi="Arial" w:cstheme="majorBidi"/>
          <w:b/>
          <w:bCs/>
          <w:sz w:val="28"/>
          <w:szCs w:val="26"/>
        </w:rPr>
      </w:pPr>
    </w:p>
    <w:p w14:paraId="4A4C6DB7" w14:textId="33BB6471" w:rsidR="007B36D9" w:rsidRPr="00EE08CA" w:rsidRDefault="007B36D9" w:rsidP="007B36D9">
      <w:pPr>
        <w:pStyle w:val="Overskrift3"/>
        <w:rPr>
          <w:rFonts w:eastAsiaTheme="majorEastAsia"/>
        </w:rPr>
      </w:pPr>
      <w:r w:rsidRPr="00EE08CA">
        <w:rPr>
          <w:rFonts w:eastAsiaTheme="majorEastAsia"/>
        </w:rPr>
        <w:t xml:space="preserve">Plikt til å etterleve skatte- og avgiftslovgivningen </w:t>
      </w:r>
    </w:p>
    <w:p w14:paraId="7119D055" w14:textId="694930EB" w:rsidR="007B36D9" w:rsidRPr="007B36D9" w:rsidRDefault="007B36D9" w:rsidP="007B36D9">
      <w:pPr>
        <w:rPr>
          <w:rFonts w:ascii="Cambria" w:hAnsi="Cambria"/>
          <w:sz w:val="20"/>
        </w:rPr>
      </w:pPr>
      <w:r>
        <w:rPr>
          <w:rFonts w:ascii="Cambria" w:hAnsi="Cambria"/>
          <w:sz w:val="20"/>
        </w:rPr>
        <w:t>Leverandør</w:t>
      </w:r>
      <w:r w:rsidRPr="007B36D9">
        <w:rPr>
          <w:rFonts w:ascii="Cambria" w:hAnsi="Cambria"/>
          <w:sz w:val="20"/>
        </w:rPr>
        <w:t xml:space="preserve">en skal til enhver tid etterleve Norges skatte- og avgiftslovgivning, herunder levere skattemeldinger og a-meldinger samt betale skatt og avgift i henhold til skatteforvaltningslovens frister. Det samme gjelder </w:t>
      </w:r>
      <w:r>
        <w:rPr>
          <w:rFonts w:ascii="Cambria" w:hAnsi="Cambria"/>
          <w:sz w:val="20"/>
        </w:rPr>
        <w:t>underleverandør</w:t>
      </w:r>
      <w:r w:rsidRPr="007B36D9">
        <w:rPr>
          <w:rFonts w:ascii="Cambria" w:hAnsi="Cambria"/>
          <w:sz w:val="20"/>
        </w:rPr>
        <w:t xml:space="preserve">er. </w:t>
      </w:r>
    </w:p>
    <w:p w14:paraId="065A3854" w14:textId="77777777" w:rsidR="007B36D9" w:rsidRPr="007B36D9" w:rsidRDefault="007B36D9" w:rsidP="007B36D9">
      <w:pPr>
        <w:rPr>
          <w:rFonts w:ascii="Cambria" w:hAnsi="Cambria"/>
          <w:sz w:val="20"/>
        </w:rPr>
      </w:pPr>
    </w:p>
    <w:p w14:paraId="4E2FB446" w14:textId="2D853F49" w:rsidR="007B36D9" w:rsidRPr="007B36D9" w:rsidRDefault="007B36D9" w:rsidP="007B36D9">
      <w:pPr>
        <w:rPr>
          <w:rFonts w:ascii="Cambria" w:hAnsi="Cambria"/>
          <w:sz w:val="20"/>
        </w:rPr>
      </w:pPr>
      <w:r>
        <w:rPr>
          <w:rFonts w:ascii="Cambria" w:hAnsi="Cambria"/>
          <w:sz w:val="20"/>
        </w:rPr>
        <w:t>Oppdragsgiver</w:t>
      </w:r>
      <w:r w:rsidRPr="007B36D9">
        <w:rPr>
          <w:rFonts w:ascii="Cambria" w:hAnsi="Cambria"/>
          <w:sz w:val="20"/>
        </w:rPr>
        <w:t xml:space="preserve"> kan under kontraktsperioden kreve at </w:t>
      </w:r>
      <w:r>
        <w:rPr>
          <w:rFonts w:ascii="Cambria" w:hAnsi="Cambria"/>
          <w:sz w:val="20"/>
        </w:rPr>
        <w:t>Leverandør</w:t>
      </w:r>
      <w:r w:rsidRPr="007B36D9">
        <w:rPr>
          <w:rFonts w:ascii="Cambria" w:hAnsi="Cambria"/>
          <w:sz w:val="20"/>
        </w:rPr>
        <w:t xml:space="preserve">en betaler utestående skatt eller avgift uten ugrunnet opphold. Dersom restansene gjelder en </w:t>
      </w:r>
      <w:r>
        <w:rPr>
          <w:rFonts w:ascii="Cambria" w:hAnsi="Cambria"/>
          <w:sz w:val="20"/>
        </w:rPr>
        <w:t>underleverandør</w:t>
      </w:r>
      <w:r w:rsidRPr="007B36D9">
        <w:rPr>
          <w:rFonts w:ascii="Cambria" w:hAnsi="Cambria"/>
          <w:sz w:val="20"/>
        </w:rPr>
        <w:t xml:space="preserve"> kan </w:t>
      </w:r>
      <w:r>
        <w:rPr>
          <w:rFonts w:ascii="Cambria" w:hAnsi="Cambria"/>
          <w:sz w:val="20"/>
        </w:rPr>
        <w:t>Oppdragsgiver</w:t>
      </w:r>
      <w:r w:rsidRPr="007B36D9">
        <w:rPr>
          <w:rFonts w:ascii="Cambria" w:hAnsi="Cambria"/>
          <w:sz w:val="20"/>
        </w:rPr>
        <w:t xml:space="preserve"> kreve at </w:t>
      </w:r>
      <w:r>
        <w:rPr>
          <w:rFonts w:ascii="Cambria" w:hAnsi="Cambria"/>
          <w:sz w:val="20"/>
        </w:rPr>
        <w:t>Leverandør</w:t>
      </w:r>
      <w:r w:rsidRPr="007B36D9">
        <w:rPr>
          <w:rFonts w:ascii="Cambria" w:hAnsi="Cambria"/>
          <w:sz w:val="20"/>
        </w:rPr>
        <w:t xml:space="preserve">en sørger for at </w:t>
      </w:r>
      <w:r>
        <w:rPr>
          <w:rFonts w:ascii="Cambria" w:hAnsi="Cambria"/>
          <w:sz w:val="20"/>
        </w:rPr>
        <w:t>underleverandør</w:t>
      </w:r>
      <w:r w:rsidRPr="007B36D9">
        <w:rPr>
          <w:rFonts w:ascii="Cambria" w:hAnsi="Cambria"/>
          <w:sz w:val="20"/>
        </w:rPr>
        <w:t xml:space="preserve">en betaler det utestående uten ugrunnet opphold. </w:t>
      </w:r>
    </w:p>
    <w:p w14:paraId="1723BF65" w14:textId="77777777" w:rsidR="007B36D9" w:rsidRPr="007B36D9" w:rsidRDefault="007B36D9" w:rsidP="007B36D9">
      <w:pPr>
        <w:rPr>
          <w:rFonts w:ascii="Cambria" w:hAnsi="Cambria"/>
          <w:sz w:val="20"/>
        </w:rPr>
      </w:pPr>
      <w:r w:rsidRPr="007B36D9">
        <w:rPr>
          <w:rFonts w:ascii="Cambria" w:hAnsi="Cambria"/>
          <w:sz w:val="20"/>
        </w:rPr>
        <w:t xml:space="preserve"> </w:t>
      </w:r>
    </w:p>
    <w:p w14:paraId="517230A0" w14:textId="2532A311" w:rsidR="007B36D9" w:rsidRPr="007B36D9" w:rsidRDefault="007B36D9" w:rsidP="007B36D9">
      <w:pPr>
        <w:rPr>
          <w:rFonts w:ascii="Cambria" w:hAnsi="Cambria"/>
          <w:sz w:val="20"/>
        </w:rPr>
      </w:pPr>
      <w:r w:rsidRPr="007B36D9">
        <w:rPr>
          <w:rFonts w:ascii="Cambria" w:hAnsi="Cambria"/>
          <w:sz w:val="20"/>
        </w:rPr>
        <w:t xml:space="preserve">Brudd på overnevnte plikter gir </w:t>
      </w:r>
      <w:r>
        <w:rPr>
          <w:rFonts w:ascii="Cambria" w:hAnsi="Cambria"/>
          <w:sz w:val="20"/>
        </w:rPr>
        <w:t>oppdragsgiver</w:t>
      </w:r>
      <w:r w:rsidRPr="007B36D9">
        <w:rPr>
          <w:rFonts w:ascii="Cambria" w:hAnsi="Cambria"/>
          <w:sz w:val="20"/>
        </w:rPr>
        <w:t xml:space="preserve"> rett til å kreve at forholdet rettes opp, eller om nødvendig bytte ut </w:t>
      </w:r>
      <w:r>
        <w:rPr>
          <w:rFonts w:ascii="Cambria" w:hAnsi="Cambria"/>
          <w:sz w:val="20"/>
        </w:rPr>
        <w:t>underleverandør</w:t>
      </w:r>
      <w:r w:rsidRPr="007B36D9">
        <w:rPr>
          <w:rFonts w:ascii="Cambria" w:hAnsi="Cambria"/>
          <w:sz w:val="20"/>
        </w:rPr>
        <w:t xml:space="preserve">, innen en rimelig frist gitt ved skriftlig varsel fra </w:t>
      </w:r>
      <w:r>
        <w:rPr>
          <w:rFonts w:ascii="Cambria" w:hAnsi="Cambria"/>
          <w:sz w:val="20"/>
        </w:rPr>
        <w:t>oppdragsgiver</w:t>
      </w:r>
      <w:r w:rsidRPr="007B36D9">
        <w:rPr>
          <w:rFonts w:ascii="Cambria" w:hAnsi="Cambria"/>
          <w:sz w:val="20"/>
        </w:rPr>
        <w:t xml:space="preserve">. </w:t>
      </w:r>
    </w:p>
    <w:p w14:paraId="24C0470A" w14:textId="77777777" w:rsidR="007B36D9" w:rsidRPr="007B36D9" w:rsidRDefault="007B36D9" w:rsidP="007B36D9">
      <w:pPr>
        <w:rPr>
          <w:rFonts w:ascii="Cambria" w:hAnsi="Cambria"/>
          <w:sz w:val="20"/>
        </w:rPr>
      </w:pPr>
    </w:p>
    <w:p w14:paraId="7F720719" w14:textId="120544AB" w:rsidR="007B36D9" w:rsidRPr="007B36D9" w:rsidRDefault="007B36D9" w:rsidP="007B36D9">
      <w:pPr>
        <w:rPr>
          <w:rFonts w:ascii="Cambria" w:hAnsi="Cambria"/>
          <w:sz w:val="20"/>
        </w:rPr>
      </w:pPr>
      <w:r w:rsidRPr="007B36D9">
        <w:rPr>
          <w:rFonts w:ascii="Cambria" w:hAnsi="Cambria"/>
          <w:sz w:val="20"/>
        </w:rPr>
        <w:t xml:space="preserve">Vesentlig mislighold av ovennevnte plikter kan påberopes av </w:t>
      </w:r>
      <w:r>
        <w:rPr>
          <w:rFonts w:ascii="Cambria" w:hAnsi="Cambria"/>
          <w:sz w:val="20"/>
        </w:rPr>
        <w:t>oppdragsgiver</w:t>
      </w:r>
      <w:r w:rsidRPr="007B36D9">
        <w:rPr>
          <w:rFonts w:ascii="Cambria" w:hAnsi="Cambria"/>
          <w:sz w:val="20"/>
        </w:rPr>
        <w:t xml:space="preserve"> som grunnlag for heving. </w:t>
      </w:r>
    </w:p>
    <w:p w14:paraId="54873A53" w14:textId="42827EE5" w:rsidR="007B36D9" w:rsidRDefault="007B36D9" w:rsidP="007B36D9">
      <w:pPr>
        <w:rPr>
          <w:rFonts w:ascii="Cambria" w:hAnsi="Cambria"/>
          <w:sz w:val="20"/>
        </w:rPr>
      </w:pPr>
      <w:r w:rsidRPr="007B36D9">
        <w:rPr>
          <w:rFonts w:ascii="Cambria" w:hAnsi="Cambria"/>
          <w:sz w:val="20"/>
        </w:rPr>
        <w:br/>
        <w:t xml:space="preserve">Alle avtaler </w:t>
      </w:r>
      <w:r>
        <w:rPr>
          <w:rFonts w:ascii="Cambria" w:hAnsi="Cambria"/>
          <w:sz w:val="20"/>
        </w:rPr>
        <w:t>leverandør</w:t>
      </w:r>
      <w:r w:rsidRPr="007B36D9">
        <w:rPr>
          <w:rFonts w:ascii="Cambria" w:hAnsi="Cambria"/>
          <w:sz w:val="20"/>
        </w:rPr>
        <w:t xml:space="preserve"> inngår for utføring av arbeid under denne kontrakten skal inneholde tilsvarende bestemmelse. </w:t>
      </w:r>
    </w:p>
    <w:p w14:paraId="33464BF5" w14:textId="77777777" w:rsidR="002D4B8A" w:rsidRPr="00D71BEC" w:rsidRDefault="002D4B8A" w:rsidP="002D4B8A">
      <w:pPr>
        <w:pStyle w:val="Overskrift1"/>
      </w:pPr>
      <w:r w:rsidRPr="00D71BEC">
        <w:lastRenderedPageBreak/>
        <w:t>Eierskapskontroll</w:t>
      </w:r>
    </w:p>
    <w:p w14:paraId="2ADCB8D7" w14:textId="77777777" w:rsidR="002D4B8A" w:rsidRPr="00D71BEC" w:rsidRDefault="002D4B8A" w:rsidP="002D4B8A">
      <w:pPr>
        <w:pStyle w:val="Overskrift2"/>
      </w:pPr>
      <w:r w:rsidRPr="00D71BEC">
        <w:t xml:space="preserve"> Oversendelse av opplysninger om eierskap </w:t>
      </w:r>
    </w:p>
    <w:p w14:paraId="70ABEAD7"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 xml:space="preserve">Oppdragsgiver kan, på ethvert tidspunkt i avtaleforholdet, </w:t>
      </w:r>
      <w:bookmarkStart w:id="23" w:name="_Hlk164171177"/>
      <w:r w:rsidRPr="002D4B8A">
        <w:rPr>
          <w:rFonts w:asciiTheme="majorHAnsi" w:hAnsiTheme="majorHAnsi"/>
          <w:sz w:val="20"/>
          <w:szCs w:val="20"/>
        </w:rPr>
        <w:t>kreve at leverandøren oversender opplysninger om eierskap til oppdragsgiver. Leverandøren skal oversende opplysningene om eierskap til oppdragsgiver uten ugrunnet opphold. Opplysningene om eierskap skal inneholde informasjon om:</w:t>
      </w:r>
    </w:p>
    <w:bookmarkEnd w:id="23"/>
    <w:p w14:paraId="0E5D390A"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leverandørens daglige leder, administrasjon (toppledelse/toppledergruppe) og navn på selskapets styremedlemmer inkludert varamedlemmer</w:t>
      </w:r>
    </w:p>
    <w:p w14:paraId="2961DCB9"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oversikt over konsernstruktur</w:t>
      </w:r>
    </w:p>
    <w:p w14:paraId="2A5D5F81"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aksjonærer til alle selskapene som inngår i konsernstrukturen.  Børsnoterte selskaper skal opplyse om minimum sine ti største aksjonærer med eierandel</w:t>
      </w:r>
    </w:p>
    <w:p w14:paraId="5B25977A" w14:textId="77777777" w:rsidR="002D4B8A" w:rsidRPr="002D4B8A" w:rsidRDefault="002D4B8A" w:rsidP="002D4B8A">
      <w:pPr>
        <w:pStyle w:val="Listeavsnitt"/>
        <w:numPr>
          <w:ilvl w:val="0"/>
          <w:numId w:val="44"/>
        </w:numPr>
        <w:spacing w:after="160" w:line="259" w:lineRule="auto"/>
        <w:rPr>
          <w:rFonts w:asciiTheme="majorHAnsi" w:hAnsiTheme="majorHAnsi"/>
          <w:sz w:val="20"/>
          <w:szCs w:val="20"/>
        </w:rPr>
      </w:pPr>
      <w:r w:rsidRPr="002D4B8A">
        <w:rPr>
          <w:rFonts w:asciiTheme="majorHAnsi" w:hAnsiTheme="majorHAnsi"/>
          <w:sz w:val="20"/>
          <w:szCs w:val="20"/>
        </w:rPr>
        <w:t>reelle rettighetshavere (direkte og indirekte eierskap) til alle selskapene som inngår i konsernstrukturen</w:t>
      </w:r>
    </w:p>
    <w:p w14:paraId="4C310553" w14:textId="77777777" w:rsidR="002D4B8A" w:rsidRPr="002D4B8A" w:rsidRDefault="002D4B8A" w:rsidP="002D4B8A">
      <w:pPr>
        <w:rPr>
          <w:rFonts w:asciiTheme="majorHAnsi" w:hAnsiTheme="majorHAnsi"/>
          <w:color w:val="000000"/>
          <w:sz w:val="20"/>
          <w:szCs w:val="20"/>
          <w:shd w:val="clear" w:color="auto" w:fill="FFFFFF"/>
        </w:rPr>
      </w:pPr>
      <w:r w:rsidRPr="002D4B8A">
        <w:rPr>
          <w:rFonts w:asciiTheme="majorHAnsi" w:hAnsiTheme="majorHAnsi"/>
          <w:sz w:val="20"/>
          <w:szCs w:val="20"/>
        </w:rPr>
        <w:t>Opplysningene om selskaper skal omfatte navn og organisasjonsnummer.</w:t>
      </w:r>
      <w:r w:rsidRPr="002D4B8A">
        <w:rPr>
          <w:rFonts w:asciiTheme="majorHAnsi" w:hAnsiTheme="majorHAnsi"/>
          <w:color w:val="000000"/>
          <w:sz w:val="20"/>
          <w:szCs w:val="20"/>
          <w:shd w:val="clear" w:color="auto" w:fill="FFFFFF"/>
        </w:rPr>
        <w:t xml:space="preserve"> Det skal opplyses om selskapenes nasjonalitet, herunder:</w:t>
      </w:r>
    </w:p>
    <w:p w14:paraId="0FA63179" w14:textId="77777777" w:rsidR="002D4B8A" w:rsidRPr="002D4B8A" w:rsidRDefault="002D4B8A" w:rsidP="002D4B8A">
      <w:pPr>
        <w:pStyle w:val="Listeavsnitt"/>
        <w:numPr>
          <w:ilvl w:val="0"/>
          <w:numId w:val="45"/>
        </w:numPr>
        <w:spacing w:after="160" w:line="259" w:lineRule="auto"/>
        <w:rPr>
          <w:rFonts w:asciiTheme="majorHAnsi" w:hAnsiTheme="majorHAnsi"/>
          <w:color w:val="000000"/>
          <w:sz w:val="20"/>
          <w:szCs w:val="20"/>
          <w:shd w:val="clear" w:color="auto" w:fill="FFFFFF"/>
        </w:rPr>
      </w:pPr>
      <w:r w:rsidRPr="002D4B8A">
        <w:rPr>
          <w:rFonts w:asciiTheme="majorHAnsi" w:hAnsiTheme="majorHAnsi"/>
          <w:color w:val="000000"/>
          <w:sz w:val="20"/>
          <w:szCs w:val="20"/>
          <w:shd w:val="clear" w:color="auto" w:fill="FFFFFF"/>
        </w:rPr>
        <w:t>hvilken stats rettsregler er lagt til grunn for selskapenes stiftelse</w:t>
      </w:r>
    </w:p>
    <w:p w14:paraId="75C4AD25" w14:textId="77777777" w:rsidR="002D4B8A" w:rsidRPr="002D4B8A" w:rsidRDefault="002D4B8A" w:rsidP="002D4B8A">
      <w:pPr>
        <w:pStyle w:val="Listeavsnitt"/>
        <w:numPr>
          <w:ilvl w:val="0"/>
          <w:numId w:val="45"/>
        </w:numPr>
        <w:spacing w:after="160" w:line="259" w:lineRule="auto"/>
        <w:rPr>
          <w:rFonts w:asciiTheme="majorHAnsi" w:hAnsiTheme="majorHAnsi"/>
          <w:color w:val="000000"/>
          <w:sz w:val="20"/>
          <w:szCs w:val="20"/>
          <w:shd w:val="clear" w:color="auto" w:fill="FFFFFF"/>
        </w:rPr>
      </w:pPr>
      <w:r w:rsidRPr="002D4B8A">
        <w:rPr>
          <w:rFonts w:asciiTheme="majorHAnsi" w:hAnsiTheme="majorHAnsi"/>
          <w:sz w:val="20"/>
          <w:szCs w:val="20"/>
        </w:rPr>
        <w:t>adressene der selskapene har sitt forretningskontor</w:t>
      </w:r>
    </w:p>
    <w:p w14:paraId="15335B81" w14:textId="77777777" w:rsidR="002D4B8A" w:rsidRPr="002D4B8A" w:rsidRDefault="002D4B8A" w:rsidP="002D4B8A">
      <w:pPr>
        <w:pStyle w:val="Listeavsnitt"/>
        <w:numPr>
          <w:ilvl w:val="0"/>
          <w:numId w:val="45"/>
        </w:numPr>
        <w:spacing w:after="160" w:line="259" w:lineRule="auto"/>
        <w:rPr>
          <w:rFonts w:asciiTheme="majorHAnsi" w:hAnsiTheme="majorHAnsi"/>
          <w:color w:val="000000"/>
          <w:sz w:val="20"/>
          <w:szCs w:val="20"/>
          <w:shd w:val="clear" w:color="auto" w:fill="FFFFFF"/>
        </w:rPr>
      </w:pPr>
      <w:r w:rsidRPr="002D4B8A">
        <w:rPr>
          <w:rFonts w:asciiTheme="majorHAnsi" w:hAnsiTheme="majorHAnsi"/>
          <w:color w:val="000000"/>
          <w:sz w:val="20"/>
          <w:szCs w:val="20"/>
          <w:shd w:val="clear" w:color="auto" w:fill="FFFFFF"/>
        </w:rPr>
        <w:t xml:space="preserve">adressene der den </w:t>
      </w:r>
      <w:r w:rsidRPr="002D4B8A">
        <w:rPr>
          <w:rFonts w:asciiTheme="majorHAnsi" w:hAnsiTheme="majorHAnsi"/>
          <w:sz w:val="20"/>
          <w:szCs w:val="20"/>
        </w:rPr>
        <w:t>daglige ledelsen utøves</w:t>
      </w:r>
      <w:r w:rsidRPr="002D4B8A">
        <w:rPr>
          <w:rFonts w:asciiTheme="majorHAnsi" w:hAnsiTheme="majorHAnsi"/>
          <w:color w:val="000000"/>
          <w:sz w:val="20"/>
          <w:szCs w:val="20"/>
          <w:shd w:val="clear" w:color="auto" w:fill="FFFFFF"/>
        </w:rPr>
        <w:t xml:space="preserve"> dersom disse er en annen enn forretningskontor</w:t>
      </w:r>
    </w:p>
    <w:p w14:paraId="6E4A2F77" w14:textId="77777777" w:rsidR="002D4B8A" w:rsidRDefault="002D4B8A" w:rsidP="002D4B8A">
      <w:pPr>
        <w:rPr>
          <w:rFonts w:asciiTheme="majorHAnsi" w:hAnsiTheme="majorHAnsi"/>
          <w:sz w:val="20"/>
          <w:szCs w:val="20"/>
        </w:rPr>
      </w:pPr>
      <w:r w:rsidRPr="002D4B8A">
        <w:rPr>
          <w:rFonts w:asciiTheme="majorHAnsi" w:hAnsiTheme="majorHAnsi"/>
          <w:sz w:val="20"/>
          <w:szCs w:val="20"/>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195CC093" w14:textId="77777777" w:rsidR="002D4B8A" w:rsidRPr="002D4B8A" w:rsidRDefault="002D4B8A" w:rsidP="002D4B8A">
      <w:pPr>
        <w:rPr>
          <w:rFonts w:asciiTheme="majorHAnsi" w:hAnsiTheme="majorHAnsi"/>
          <w:sz w:val="20"/>
          <w:szCs w:val="20"/>
        </w:rPr>
      </w:pPr>
    </w:p>
    <w:p w14:paraId="2F0BCCA3"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 xml:space="preserve">Leverandøren skal, uoppfordret eller dersom oppdragsgiver krever det, oppgi ytterligere opplysninger som kan ha betydning for oppdragsgivers vurdering av risiko for nasjonale sikkerhetsinteresser i eierskapet. </w:t>
      </w:r>
    </w:p>
    <w:p w14:paraId="72B64BF9" w14:textId="77777777" w:rsidR="002D4B8A" w:rsidRDefault="002D4B8A" w:rsidP="002D4B8A">
      <w:pPr>
        <w:rPr>
          <w:b/>
          <w:bCs/>
        </w:rPr>
      </w:pPr>
    </w:p>
    <w:p w14:paraId="568D8997" w14:textId="77777777" w:rsidR="002D4B8A" w:rsidRPr="002939C3" w:rsidRDefault="002D4B8A" w:rsidP="002D4B8A">
      <w:pPr>
        <w:pStyle w:val="Overskrift2"/>
      </w:pPr>
      <w:r w:rsidRPr="00CA021B">
        <w:t>Varslingsplikt ved eierskifte av en kvalifisert eierandel</w:t>
      </w:r>
    </w:p>
    <w:p w14:paraId="0EE442B2" w14:textId="77777777" w:rsidR="002D4B8A" w:rsidRPr="00CA021B" w:rsidRDefault="002D4B8A" w:rsidP="002D4B8A">
      <w:pPr>
        <w:pStyle w:val="Overskrift3"/>
      </w:pPr>
      <w:r w:rsidRPr="009927BA">
        <w:t>Når</w:t>
      </w:r>
      <w:r>
        <w:t xml:space="preserve"> varslingsplikten inntrer</w:t>
      </w:r>
    </w:p>
    <w:p w14:paraId="65DF5C29" w14:textId="77777777" w:rsidR="002D4B8A" w:rsidRDefault="002D4B8A" w:rsidP="002D4B8A">
      <w:pPr>
        <w:rPr>
          <w:rFonts w:asciiTheme="majorHAnsi" w:hAnsiTheme="majorHAnsi"/>
          <w:sz w:val="20"/>
          <w:szCs w:val="20"/>
        </w:rPr>
      </w:pPr>
      <w:r w:rsidRPr="002D4B8A">
        <w:rPr>
          <w:rFonts w:asciiTheme="majorHAnsi" w:hAnsiTheme="majorHAnsi"/>
          <w:sz w:val="20"/>
          <w:szCs w:val="20"/>
        </w:rPr>
        <w:t xml:space="preserve">Leverandøren skal uten ugrunnet opphold skriftlig varsle oppdragsgiver ved erverv av en kvalifisert eierandel i leverandøren eller i annet selskap som inngår i konsernstrukturen. Varslingsplikten inntrer når leverandøren blir kjent med ervervet. </w:t>
      </w:r>
    </w:p>
    <w:p w14:paraId="41AA5F08" w14:textId="77777777" w:rsidR="002D4B8A" w:rsidRPr="002D4B8A" w:rsidRDefault="002D4B8A" w:rsidP="002D4B8A">
      <w:pPr>
        <w:rPr>
          <w:rFonts w:asciiTheme="majorHAnsi" w:hAnsiTheme="majorHAnsi"/>
          <w:sz w:val="20"/>
          <w:szCs w:val="20"/>
        </w:rPr>
      </w:pPr>
    </w:p>
    <w:p w14:paraId="44DF8542"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 xml:space="preserve">Med kvalifisert eierandel menes at ervervet vil føre til at erververen direkte eller indirekte samlet oppnår minst 10 prosent av aksjekapitalen, andelen eller stemmene i </w:t>
      </w:r>
      <w:bookmarkStart w:id="24" w:name="_Hlk163203420"/>
      <w:r w:rsidRPr="002D4B8A">
        <w:rPr>
          <w:rFonts w:asciiTheme="majorHAnsi" w:hAnsiTheme="majorHAnsi"/>
          <w:sz w:val="20"/>
          <w:szCs w:val="20"/>
        </w:rPr>
        <w:t>leverandøren</w:t>
      </w:r>
      <w:bookmarkEnd w:id="24"/>
      <w:r w:rsidRPr="002D4B8A">
        <w:rPr>
          <w:rFonts w:asciiTheme="majorHAnsi" w:hAnsiTheme="majorHAnsi"/>
          <w:sz w:val="20"/>
          <w:szCs w:val="20"/>
        </w:rPr>
        <w:t xml:space="preserve"> eller i annet selskap som inngår i konsernstrukturen. Det samme gjelder når ervervet vil føre til at:</w:t>
      </w:r>
    </w:p>
    <w:p w14:paraId="4E081230" w14:textId="77777777" w:rsidR="002D4B8A" w:rsidRPr="002D4B8A" w:rsidRDefault="002D4B8A" w:rsidP="002D4B8A">
      <w:pPr>
        <w:pStyle w:val="Listeavsnitt"/>
        <w:numPr>
          <w:ilvl w:val="0"/>
          <w:numId w:val="42"/>
        </w:numPr>
        <w:spacing w:after="160" w:line="259" w:lineRule="auto"/>
        <w:rPr>
          <w:rFonts w:asciiTheme="majorHAnsi" w:hAnsiTheme="majorHAnsi"/>
          <w:sz w:val="20"/>
          <w:szCs w:val="20"/>
        </w:rPr>
      </w:pPr>
      <w:r w:rsidRPr="002D4B8A">
        <w:rPr>
          <w:rFonts w:asciiTheme="majorHAnsi" w:hAnsiTheme="majorHAnsi"/>
          <w:sz w:val="20"/>
          <w:szCs w:val="20"/>
        </w:rPr>
        <w:t>erververens kvalifiserte eierandel økes til minst 20 prosent, en tredjedel, 50 prosent, to tredjedeler eller 90 prosent av aksjekapitalen, andelene eller stemmene i leverandøren eller i annet selskap som inngår i konsernstrukturen, eller</w:t>
      </w:r>
    </w:p>
    <w:p w14:paraId="26AE93C8" w14:textId="77777777" w:rsidR="002D4B8A" w:rsidRPr="002D4B8A" w:rsidRDefault="002D4B8A" w:rsidP="002D4B8A">
      <w:pPr>
        <w:pStyle w:val="Listeavsnitt"/>
        <w:numPr>
          <w:ilvl w:val="0"/>
          <w:numId w:val="42"/>
        </w:numPr>
        <w:spacing w:after="160" w:line="259" w:lineRule="auto"/>
        <w:rPr>
          <w:rFonts w:asciiTheme="majorHAnsi" w:hAnsiTheme="majorHAnsi"/>
          <w:sz w:val="20"/>
          <w:szCs w:val="20"/>
        </w:rPr>
      </w:pPr>
      <w:r w:rsidRPr="002D4B8A">
        <w:rPr>
          <w:rFonts w:asciiTheme="majorHAnsi" w:hAnsiTheme="majorHAnsi"/>
          <w:sz w:val="20"/>
          <w:szCs w:val="20"/>
        </w:rPr>
        <w:t>erververen oppnår betydelig innflytelse over forvaltningen av leverandøren eller av annet selskap som inngår i konsernstrukturen på annen måte, eller</w:t>
      </w:r>
    </w:p>
    <w:p w14:paraId="1268190E" w14:textId="77777777" w:rsidR="002D4B8A" w:rsidRPr="002D4B8A" w:rsidRDefault="002D4B8A" w:rsidP="002D4B8A">
      <w:pPr>
        <w:pStyle w:val="Listeavsnitt"/>
        <w:numPr>
          <w:ilvl w:val="0"/>
          <w:numId w:val="42"/>
        </w:numPr>
        <w:spacing w:after="160" w:line="259" w:lineRule="auto"/>
        <w:rPr>
          <w:rFonts w:asciiTheme="majorHAnsi" w:hAnsiTheme="majorHAnsi"/>
          <w:sz w:val="20"/>
          <w:szCs w:val="20"/>
        </w:rPr>
      </w:pPr>
      <w:r w:rsidRPr="002D4B8A">
        <w:rPr>
          <w:rFonts w:asciiTheme="majorHAnsi" w:hAnsiTheme="majorHAnsi"/>
          <w:sz w:val="20"/>
          <w:szCs w:val="20"/>
        </w:rPr>
        <w:t>erververen sammen med sine nærstående, jf. verdipapirhandelloven § 2-5, oppnår en kvalifisert eierandel eller en posisjon som nevnt i bokstav a eller b.</w:t>
      </w:r>
    </w:p>
    <w:p w14:paraId="3E95E6CF" w14:textId="77777777" w:rsidR="002D4B8A" w:rsidRDefault="002D4B8A" w:rsidP="002D4B8A"/>
    <w:p w14:paraId="17C459EF" w14:textId="77777777" w:rsidR="002D4B8A" w:rsidRPr="00BB644D" w:rsidRDefault="002D4B8A" w:rsidP="002D4B8A">
      <w:pPr>
        <w:pStyle w:val="Overskrift3"/>
      </w:pPr>
      <w:r>
        <w:t>Varslets innhold</w:t>
      </w:r>
    </w:p>
    <w:p w14:paraId="62BAEB48" w14:textId="77777777" w:rsidR="002D4B8A" w:rsidRPr="002D4B8A" w:rsidRDefault="002D4B8A" w:rsidP="002D4B8A">
      <w:pPr>
        <w:rPr>
          <w:rFonts w:asciiTheme="majorHAnsi" w:hAnsiTheme="majorHAnsi"/>
          <w:sz w:val="20"/>
          <w:szCs w:val="20"/>
        </w:rPr>
      </w:pPr>
      <w:r w:rsidRPr="002D4B8A">
        <w:rPr>
          <w:rFonts w:asciiTheme="majorHAnsi" w:hAnsiTheme="majorHAnsi"/>
          <w:sz w:val="20"/>
          <w:szCs w:val="20"/>
        </w:rPr>
        <w:t>Varselet skal inneholde opplysninger om:</w:t>
      </w:r>
    </w:p>
    <w:p w14:paraId="37E1119B" w14:textId="77777777" w:rsidR="002D4B8A" w:rsidRPr="002D4B8A" w:rsidRDefault="002D4B8A" w:rsidP="002D4B8A">
      <w:pPr>
        <w:pStyle w:val="Listeavsnitt"/>
        <w:numPr>
          <w:ilvl w:val="0"/>
          <w:numId w:val="43"/>
        </w:numPr>
        <w:spacing w:after="160" w:line="259" w:lineRule="auto"/>
        <w:rPr>
          <w:rFonts w:asciiTheme="majorHAnsi" w:hAnsiTheme="majorHAnsi"/>
          <w:sz w:val="20"/>
          <w:szCs w:val="20"/>
        </w:rPr>
      </w:pPr>
      <w:r w:rsidRPr="002D4B8A">
        <w:rPr>
          <w:rFonts w:asciiTheme="majorHAnsi" w:hAnsiTheme="majorHAnsi"/>
          <w:sz w:val="20"/>
          <w:szCs w:val="20"/>
        </w:rPr>
        <w:t>organisasjonsnummeret til selskapet ervervet gjelder</w:t>
      </w:r>
    </w:p>
    <w:p w14:paraId="506D4917" w14:textId="77777777" w:rsidR="002D4B8A" w:rsidRPr="002D4B8A" w:rsidRDefault="002D4B8A" w:rsidP="002D4B8A">
      <w:pPr>
        <w:pStyle w:val="Listeavsnitt"/>
        <w:numPr>
          <w:ilvl w:val="0"/>
          <w:numId w:val="43"/>
        </w:numPr>
        <w:spacing w:after="160" w:line="259" w:lineRule="auto"/>
        <w:rPr>
          <w:rFonts w:asciiTheme="majorHAnsi" w:hAnsiTheme="majorHAnsi"/>
          <w:sz w:val="20"/>
          <w:szCs w:val="20"/>
        </w:rPr>
      </w:pPr>
      <w:r w:rsidRPr="002D4B8A">
        <w:rPr>
          <w:rFonts w:asciiTheme="majorHAnsi" w:hAnsiTheme="majorHAnsi"/>
          <w:sz w:val="20"/>
          <w:szCs w:val="20"/>
        </w:rPr>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0B99D2C6" w14:textId="77777777" w:rsidR="002D4B8A" w:rsidRPr="002D4B8A" w:rsidRDefault="002D4B8A" w:rsidP="002D4B8A">
      <w:pPr>
        <w:pStyle w:val="Listeavsnitt"/>
        <w:numPr>
          <w:ilvl w:val="0"/>
          <w:numId w:val="43"/>
        </w:numPr>
        <w:spacing w:after="160" w:line="259" w:lineRule="auto"/>
        <w:rPr>
          <w:rFonts w:asciiTheme="majorHAnsi" w:hAnsiTheme="majorHAnsi"/>
          <w:sz w:val="20"/>
          <w:szCs w:val="20"/>
        </w:rPr>
      </w:pPr>
      <w:r w:rsidRPr="002D4B8A">
        <w:rPr>
          <w:rFonts w:asciiTheme="majorHAnsi" w:hAnsiTheme="majorHAnsi"/>
          <w:sz w:val="20"/>
          <w:szCs w:val="20"/>
        </w:rPr>
        <w:t>erververens eierandel etter at ervervet er gjennomført</w:t>
      </w:r>
    </w:p>
    <w:p w14:paraId="27379A1F" w14:textId="77777777" w:rsidR="002D4B8A" w:rsidRDefault="002D4B8A" w:rsidP="002D4B8A">
      <w:pPr>
        <w:rPr>
          <w:b/>
          <w:bCs/>
        </w:rPr>
      </w:pPr>
    </w:p>
    <w:p w14:paraId="1B2066D7" w14:textId="77777777" w:rsidR="002D4B8A" w:rsidRPr="001A6463" w:rsidRDefault="002D4B8A" w:rsidP="002D4B8A">
      <w:pPr>
        <w:pStyle w:val="Overskrift2"/>
      </w:pPr>
      <w:r w:rsidRPr="001A6463">
        <w:lastRenderedPageBreak/>
        <w:t>Oversendelse av opplysninger om erverver</w:t>
      </w:r>
    </w:p>
    <w:p w14:paraId="4515F5D6" w14:textId="77777777" w:rsidR="002D4B8A" w:rsidRPr="002D4B8A" w:rsidRDefault="002D4B8A" w:rsidP="002D4B8A">
      <w:pPr>
        <w:jc w:val="both"/>
        <w:rPr>
          <w:rFonts w:asciiTheme="majorHAnsi" w:hAnsiTheme="majorHAnsi"/>
          <w:sz w:val="20"/>
        </w:rPr>
      </w:pPr>
      <w:bookmarkStart w:id="25" w:name="_Hlk164171885"/>
      <w:r w:rsidRPr="002D4B8A">
        <w:rPr>
          <w:rFonts w:asciiTheme="majorHAnsi" w:hAnsiTheme="majorHAnsi"/>
          <w:sz w:val="20"/>
        </w:rPr>
        <w:t xml:space="preserve">På oppdragsgivers forespørsel skal leverandøren uten ugrunnet opphold oversende opplysninger om erververen ved eierskifte av en kvalifisert eierandel i leverandøren eller i annet selskap som inngår i konsernstrukturen. </w:t>
      </w:r>
      <w:bookmarkEnd w:id="25"/>
      <w:r w:rsidRPr="002D4B8A">
        <w:rPr>
          <w:rFonts w:asciiTheme="majorHAnsi" w:hAnsiTheme="majorHAnsi"/>
          <w:sz w:val="20"/>
        </w:rPr>
        <w:t xml:space="preserve">Oppdragiver kan be om tilsvarende opplysninger som fremgår av punktet over om «Oversendelse av opplysninger om eierskap» for erververen. </w:t>
      </w:r>
    </w:p>
    <w:p w14:paraId="7684E144" w14:textId="77777777" w:rsidR="002D4B8A" w:rsidRDefault="002D4B8A" w:rsidP="002D4B8A"/>
    <w:p w14:paraId="62C2D554" w14:textId="77777777" w:rsidR="002D4B8A" w:rsidRPr="00CA021B" w:rsidRDefault="002D4B8A" w:rsidP="002D4B8A">
      <w:pPr>
        <w:pStyle w:val="Overskrift2"/>
      </w:pPr>
      <w:r w:rsidRPr="00CA021B">
        <w:t>Varslingsplikt ved</w:t>
      </w:r>
      <w:r>
        <w:t xml:space="preserve"> andre</w:t>
      </w:r>
      <w:r w:rsidRPr="00CA021B">
        <w:t xml:space="preserve"> </w:t>
      </w:r>
      <w:r>
        <w:t>endringer</w:t>
      </w:r>
      <w:r w:rsidRPr="00CA021B">
        <w:t xml:space="preserve"> </w:t>
      </w:r>
    </w:p>
    <w:p w14:paraId="677ED972" w14:textId="77777777" w:rsidR="002D4B8A" w:rsidRPr="002D4B8A" w:rsidRDefault="002D4B8A" w:rsidP="002D4B8A">
      <w:pPr>
        <w:jc w:val="both"/>
        <w:rPr>
          <w:rFonts w:asciiTheme="majorHAnsi" w:hAnsiTheme="majorHAnsi"/>
          <w:sz w:val="20"/>
        </w:rPr>
      </w:pPr>
      <w:r w:rsidRPr="002D4B8A">
        <w:rPr>
          <w:rFonts w:asciiTheme="majorHAnsi" w:hAnsiTheme="majorHAnsi"/>
          <w:sz w:val="20"/>
        </w:rPr>
        <w:t xml:space="preserve">Leverandøren skal uten ugrunnet opphold skriftlig varsle oppdragsgiver ved endringer i styret eller ledelsen i leverandøren eller i annet selskap som inngår i konsernstrukturen, eller om andre forhold som kan ha betydning for oppdragsgivers vurdering av risiko for nasjonale sikkerhetsinteresser. Varslingsplikten inntrer når leverandøren blir kjent med endringen. </w:t>
      </w:r>
    </w:p>
    <w:p w14:paraId="0868D3C4" w14:textId="77777777" w:rsidR="002D4B8A" w:rsidRDefault="002D4B8A" w:rsidP="002D4B8A"/>
    <w:p w14:paraId="3890C884" w14:textId="77777777" w:rsidR="002D4B8A" w:rsidRDefault="002D4B8A" w:rsidP="002D4B8A">
      <w:pPr>
        <w:pStyle w:val="Overskrift2"/>
      </w:pPr>
      <w:r>
        <w:t>Underleverandører</w:t>
      </w:r>
    </w:p>
    <w:p w14:paraId="25694047" w14:textId="77777777" w:rsidR="002D4B8A" w:rsidRPr="002D4B8A" w:rsidRDefault="002D4B8A" w:rsidP="002D4B8A">
      <w:pPr>
        <w:jc w:val="both"/>
        <w:rPr>
          <w:rFonts w:asciiTheme="majorHAnsi" w:hAnsiTheme="majorHAnsi"/>
          <w:sz w:val="20"/>
        </w:rPr>
      </w:pPr>
      <w:r w:rsidRPr="002D4B8A">
        <w:rPr>
          <w:rFonts w:asciiTheme="majorHAnsi" w:hAnsiTheme="majorHAnsi"/>
          <w:sz w:val="20"/>
        </w:rPr>
        <w:t xml:space="preserve">Alle avtaler leverandøren inngår for utføring av arbeid under denne kontrakten skal inneholde tilsvarende bestemmelser som hele punktet om eierskapskapskontroll. Oppdragsgiver kan, på ethvert tidspunkt i avtaleforholdet, kreve at leverandøren oversender opplysninger om underleverandøren til oppdragsgiver. Leverandøren skal varsle oppdragsgiver ved endringer hos underleverandøren. </w:t>
      </w:r>
    </w:p>
    <w:p w14:paraId="51D3B2D7" w14:textId="77777777" w:rsidR="002D4B8A" w:rsidRPr="00C16B9F" w:rsidRDefault="002D4B8A" w:rsidP="002D4B8A">
      <w:pPr>
        <w:rPr>
          <w:b/>
          <w:bCs/>
        </w:rPr>
      </w:pPr>
    </w:p>
    <w:p w14:paraId="4180D426" w14:textId="77777777" w:rsidR="002D4B8A" w:rsidRDefault="002D4B8A" w:rsidP="002D4B8A">
      <w:pPr>
        <w:pStyle w:val="Overskrift2"/>
      </w:pPr>
      <w:r>
        <w:t>Sanksjoner</w:t>
      </w:r>
    </w:p>
    <w:p w14:paraId="06577AD1" w14:textId="77777777" w:rsidR="002D4B8A" w:rsidRDefault="002D4B8A" w:rsidP="002D4B8A">
      <w:pPr>
        <w:jc w:val="both"/>
        <w:rPr>
          <w:rFonts w:asciiTheme="majorHAnsi" w:hAnsiTheme="majorHAnsi"/>
          <w:sz w:val="20"/>
        </w:rPr>
      </w:pPr>
      <w:bookmarkStart w:id="26" w:name="_Hlk164248804"/>
      <w:r w:rsidRPr="002D4B8A">
        <w:rPr>
          <w:rFonts w:asciiTheme="majorHAnsi" w:hAnsiTheme="majorHAnsi"/>
          <w:sz w:val="20"/>
        </w:rPr>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26"/>
    </w:p>
    <w:p w14:paraId="3CEDA451" w14:textId="77777777" w:rsidR="002D4B8A" w:rsidRPr="002D4B8A" w:rsidRDefault="002D4B8A" w:rsidP="002D4B8A">
      <w:pPr>
        <w:jc w:val="both"/>
        <w:rPr>
          <w:rFonts w:asciiTheme="majorHAnsi" w:hAnsiTheme="majorHAnsi"/>
          <w:sz w:val="20"/>
        </w:rPr>
      </w:pPr>
    </w:p>
    <w:p w14:paraId="650F6290" w14:textId="77777777" w:rsidR="002D4B8A" w:rsidRDefault="002D4B8A" w:rsidP="002D4B8A">
      <w:pPr>
        <w:jc w:val="both"/>
        <w:rPr>
          <w:rFonts w:asciiTheme="majorHAnsi" w:hAnsiTheme="majorHAnsi"/>
          <w:sz w:val="20"/>
        </w:rPr>
      </w:pPr>
      <w:r w:rsidRPr="002D4B8A">
        <w:rPr>
          <w:rFonts w:asciiTheme="majorHAnsi" w:hAnsiTheme="majorHAnsi"/>
          <w:sz w:val="20"/>
        </w:rPr>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4E8DA1ED" w14:textId="77777777" w:rsidR="002D4B8A" w:rsidRPr="002D4B8A" w:rsidRDefault="002D4B8A" w:rsidP="002D4B8A">
      <w:pPr>
        <w:jc w:val="both"/>
        <w:rPr>
          <w:rFonts w:asciiTheme="majorHAnsi" w:hAnsiTheme="majorHAnsi"/>
          <w:sz w:val="20"/>
        </w:rPr>
      </w:pPr>
    </w:p>
    <w:p w14:paraId="1A4528D3" w14:textId="77777777" w:rsidR="002D4B8A" w:rsidRDefault="002D4B8A" w:rsidP="002D4B8A">
      <w:pPr>
        <w:jc w:val="both"/>
        <w:rPr>
          <w:rFonts w:asciiTheme="majorHAnsi" w:hAnsiTheme="majorHAnsi"/>
          <w:sz w:val="20"/>
        </w:rPr>
      </w:pPr>
      <w:r w:rsidRPr="002D4B8A">
        <w:rPr>
          <w:rFonts w:asciiTheme="majorHAnsi" w:hAnsiTheme="majorHAnsi"/>
          <w:sz w:val="20"/>
        </w:rPr>
        <w:t>Oppdragsgiver kan gi leverandøren mulighet til å rette forholdet slik at risiko for nasjonale sikkerhetsinteresser kan utelukkes eller reduseres til et akseptabelt nivå etter oppdragsgivers skjønnsmessige vurdering.</w:t>
      </w:r>
    </w:p>
    <w:p w14:paraId="0492C705" w14:textId="77777777" w:rsidR="002D4B8A" w:rsidRPr="002D4B8A" w:rsidRDefault="002D4B8A" w:rsidP="002D4B8A">
      <w:pPr>
        <w:jc w:val="both"/>
        <w:rPr>
          <w:rFonts w:asciiTheme="majorHAnsi" w:hAnsiTheme="majorHAnsi"/>
          <w:sz w:val="20"/>
        </w:rPr>
      </w:pPr>
    </w:p>
    <w:p w14:paraId="04F25202" w14:textId="327FB4CA" w:rsidR="002D4B8A" w:rsidRPr="002D4B8A" w:rsidRDefault="002D4B8A" w:rsidP="002D4B8A">
      <w:pPr>
        <w:jc w:val="both"/>
        <w:rPr>
          <w:rFonts w:asciiTheme="majorHAnsi" w:hAnsiTheme="majorHAnsi"/>
          <w:sz w:val="20"/>
        </w:rPr>
      </w:pPr>
      <w:r w:rsidRPr="002D4B8A">
        <w:rPr>
          <w:rFonts w:asciiTheme="majorHAnsi" w:hAnsiTheme="majorHAnsi"/>
          <w:sz w:val="20"/>
        </w:rPr>
        <w:t>Oppdragsgiver kan kreve bytte av underleverandør på leverandørens regning og risiko dersom risiko for nasjonale sikkerhetsinteresser ikke kan utelukkes eller reduseres til et akseptabelt nivå etter oppdragsgivers skjønnsmessige vurdering.</w:t>
      </w:r>
    </w:p>
    <w:p w14:paraId="69661B4F" w14:textId="77777777" w:rsidR="00370A6F" w:rsidRPr="000D0D74" w:rsidRDefault="00370A6F" w:rsidP="00A674ED">
      <w:pPr>
        <w:rPr>
          <w:rFonts w:asciiTheme="majorHAnsi" w:hAnsiTheme="majorHAnsi"/>
        </w:rPr>
      </w:pPr>
    </w:p>
    <w:p w14:paraId="12857946" w14:textId="513A2435" w:rsidR="00A674ED" w:rsidRPr="002431E7" w:rsidRDefault="00A674ED" w:rsidP="002431E7">
      <w:pPr>
        <w:pStyle w:val="Overskrift1"/>
        <w:rPr>
          <w:sz w:val="22"/>
        </w:rPr>
      </w:pPr>
      <w:r w:rsidRPr="00FD4022">
        <w:t>Øvrige kontraktsvilkår</w:t>
      </w:r>
    </w:p>
    <w:p w14:paraId="12857947" w14:textId="77777777" w:rsidR="00A674ED" w:rsidRPr="002431E7" w:rsidRDefault="00A674ED" w:rsidP="00A674ED">
      <w:pPr>
        <w:rPr>
          <w:rFonts w:asciiTheme="majorHAnsi" w:hAnsiTheme="majorHAnsi"/>
          <w:sz w:val="20"/>
        </w:rPr>
      </w:pPr>
      <w:r w:rsidRPr="002431E7">
        <w:rPr>
          <w:rFonts w:asciiTheme="majorHAnsi" w:hAnsiTheme="majorHAnsi"/>
          <w:sz w:val="20"/>
        </w:rPr>
        <w:t xml:space="preserve">Kontrakten reguleres av lov om kjøp av 13. mai 1988 </w:t>
      </w:r>
      <w:proofErr w:type="spellStart"/>
      <w:r w:rsidRPr="002431E7">
        <w:rPr>
          <w:rFonts w:asciiTheme="majorHAnsi" w:hAnsiTheme="majorHAnsi"/>
          <w:sz w:val="20"/>
        </w:rPr>
        <w:t>nr</w:t>
      </w:r>
      <w:proofErr w:type="spellEnd"/>
      <w:r w:rsidRPr="002431E7">
        <w:rPr>
          <w:rFonts w:asciiTheme="majorHAnsi" w:hAnsiTheme="majorHAnsi"/>
          <w:sz w:val="20"/>
        </w:rPr>
        <w:t xml:space="preserve"> 27 (kjøpsloven).</w:t>
      </w:r>
    </w:p>
    <w:p w14:paraId="12857948" w14:textId="77777777" w:rsidR="00A674ED" w:rsidRPr="002431E7" w:rsidRDefault="00A674ED" w:rsidP="00A674ED">
      <w:pPr>
        <w:rPr>
          <w:rFonts w:asciiTheme="majorHAnsi" w:hAnsiTheme="majorHAnsi"/>
          <w:sz w:val="20"/>
        </w:rPr>
      </w:pPr>
    </w:p>
    <w:p w14:paraId="12857949" w14:textId="77777777" w:rsidR="00A674ED" w:rsidRPr="002431E7" w:rsidRDefault="00A674ED" w:rsidP="00A674ED">
      <w:pPr>
        <w:rPr>
          <w:rFonts w:asciiTheme="majorHAnsi" w:hAnsiTheme="majorHAnsi"/>
          <w:sz w:val="20"/>
        </w:rPr>
      </w:pPr>
      <w:r w:rsidRPr="002431E7">
        <w:rPr>
          <w:rFonts w:asciiTheme="majorHAnsi" w:hAnsiTheme="majorHAnsi"/>
          <w:sz w:val="20"/>
        </w:rPr>
        <w:t>Leverandøren kan ikke gjøre gjeldende vilkår som er ugunstigere for Forsvarsbygg enn det som følger av kjøpsloven.</w:t>
      </w:r>
    </w:p>
    <w:p w14:paraId="1285794A" w14:textId="77777777" w:rsidR="00A674ED" w:rsidRPr="002431E7" w:rsidRDefault="00A674ED" w:rsidP="00A674ED">
      <w:pPr>
        <w:rPr>
          <w:rFonts w:asciiTheme="majorHAnsi" w:hAnsiTheme="majorHAnsi"/>
          <w:sz w:val="20"/>
        </w:rPr>
      </w:pPr>
    </w:p>
    <w:p w14:paraId="1285794B" w14:textId="77777777" w:rsidR="00262D60" w:rsidRDefault="00A674ED" w:rsidP="002431E7">
      <w:pPr>
        <w:pStyle w:val="Overskrift1"/>
        <w:rPr>
          <w:lang w:eastAsia="en-US"/>
        </w:rPr>
      </w:pPr>
      <w:r>
        <w:rPr>
          <w:lang w:eastAsia="en-US"/>
        </w:rPr>
        <w:t>Signaturer</w:t>
      </w:r>
      <w:bookmarkEnd w:id="3"/>
      <w:bookmarkEnd w:id="4"/>
    </w:p>
    <w:p w14:paraId="542AEF7F" w14:textId="77777777" w:rsidR="00637C23" w:rsidRDefault="00637C23" w:rsidP="00637C23">
      <w:pPr>
        <w:pStyle w:val="Brdtekstpaaflgende"/>
        <w:spacing w:after="0"/>
        <w:rPr>
          <w:rFonts w:asciiTheme="majorHAnsi" w:hAnsiTheme="majorHAnsi"/>
          <w:sz w:val="20"/>
          <w:szCs w:val="20"/>
        </w:rPr>
      </w:pPr>
      <w:r w:rsidRPr="00EB379D">
        <w:rPr>
          <w:rFonts w:asciiTheme="majorHAnsi" w:hAnsiTheme="majorHAnsi"/>
          <w:sz w:val="20"/>
          <w:szCs w:val="20"/>
        </w:rPr>
        <w:t xml:space="preserve">Avtalen skal signeres elektronisk. </w:t>
      </w:r>
      <w:r w:rsidRPr="00DB0613">
        <w:rPr>
          <w:rFonts w:asciiTheme="majorHAnsi" w:hAnsiTheme="majorHAnsi"/>
          <w:sz w:val="20"/>
          <w:szCs w:val="20"/>
        </w:rPr>
        <w:t xml:space="preserve">Signatur vil fremkomme av egen signaturfil opprettet i </w:t>
      </w:r>
      <w:proofErr w:type="spellStart"/>
      <w:r w:rsidRPr="00DB0613">
        <w:rPr>
          <w:rFonts w:asciiTheme="majorHAnsi" w:hAnsiTheme="majorHAnsi"/>
          <w:sz w:val="20"/>
          <w:szCs w:val="20"/>
        </w:rPr>
        <w:t>Mercellportalen</w:t>
      </w:r>
      <w:proofErr w:type="spellEnd"/>
      <w:r w:rsidRPr="00DB0613">
        <w:rPr>
          <w:rFonts w:asciiTheme="majorHAnsi" w:hAnsiTheme="majorHAnsi"/>
          <w:sz w:val="20"/>
          <w:szCs w:val="20"/>
        </w:rPr>
        <w:t>.</w:t>
      </w:r>
    </w:p>
    <w:p w14:paraId="0E32B355" w14:textId="77777777" w:rsidR="00637C23" w:rsidRDefault="00637C23" w:rsidP="00637C23">
      <w:pPr>
        <w:pStyle w:val="Brdtekstpaaflgende"/>
        <w:spacing w:before="0" w:after="0"/>
        <w:rPr>
          <w:rFonts w:asciiTheme="majorHAnsi" w:hAnsiTheme="majorHAnsi"/>
          <w:sz w:val="20"/>
          <w:szCs w:val="20"/>
        </w:rPr>
      </w:pPr>
    </w:p>
    <w:p w14:paraId="4A166F56" w14:textId="77777777" w:rsidR="00637C23" w:rsidRDefault="00637C23" w:rsidP="00637C23">
      <w:pPr>
        <w:pStyle w:val="Brdtekstpaaflgende"/>
        <w:spacing w:before="0" w:after="0"/>
        <w:rPr>
          <w:rFonts w:asciiTheme="majorHAnsi" w:hAnsiTheme="majorHAnsi"/>
          <w:sz w:val="20"/>
          <w:szCs w:val="20"/>
        </w:rPr>
      </w:pPr>
      <w:r w:rsidRPr="00EB379D">
        <w:rPr>
          <w:rFonts w:asciiTheme="majorHAnsi" w:hAnsiTheme="majorHAnsi"/>
          <w:sz w:val="20"/>
          <w:szCs w:val="20"/>
        </w:rPr>
        <w:t>Avtaler over kr 100.000 eks</w:t>
      </w:r>
      <w:r>
        <w:rPr>
          <w:rFonts w:asciiTheme="majorHAnsi" w:hAnsiTheme="majorHAnsi"/>
          <w:sz w:val="20"/>
          <w:szCs w:val="20"/>
        </w:rPr>
        <w:t>kl</w:t>
      </w:r>
      <w:r w:rsidRPr="00EB379D">
        <w:rPr>
          <w:rFonts w:asciiTheme="majorHAnsi" w:hAnsiTheme="majorHAnsi"/>
          <w:sz w:val="20"/>
          <w:szCs w:val="20"/>
        </w:rPr>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9BA1D91" w14:textId="77777777" w:rsidR="00637C23" w:rsidRDefault="00637C23" w:rsidP="00637C23">
      <w:pPr>
        <w:pStyle w:val="Brdtekstpaaflgende"/>
        <w:spacing w:before="0" w:after="0"/>
        <w:rPr>
          <w:rFonts w:asciiTheme="majorHAnsi" w:hAnsiTheme="majorHAnsi"/>
          <w:sz w:val="20"/>
          <w:szCs w:val="20"/>
        </w:rPr>
      </w:pPr>
    </w:p>
    <w:p w14:paraId="540D3005" w14:textId="77777777" w:rsidR="00637C23" w:rsidRPr="007D46AC" w:rsidRDefault="00637C23" w:rsidP="00637C23">
      <w:pPr>
        <w:pStyle w:val="Brdtekstpaaflgende"/>
        <w:spacing w:before="0" w:after="0"/>
        <w:rPr>
          <w:rFonts w:asciiTheme="majorHAnsi" w:hAnsiTheme="majorHAnsi"/>
          <w:sz w:val="20"/>
          <w:szCs w:val="20"/>
        </w:rPr>
      </w:pPr>
      <w:r w:rsidRPr="00EB379D">
        <w:rPr>
          <w:rFonts w:asciiTheme="majorHAnsi" w:hAnsiTheme="majorHAnsi"/>
          <w:sz w:val="20"/>
          <w:szCs w:val="20"/>
        </w:rPr>
        <w:t>Leverandøren skal uten ugrunnet opphold varsle Forsvarsbygg etter at han blir eller burde ha blitt oppmerksom på at ikke begge ansvarlige hos Forsvarsbygg har signert. Varselet sendes til anskaffelser@forsvarsbygg.no</w:t>
      </w:r>
      <w:r>
        <w:rPr>
          <w:rFonts w:asciiTheme="majorHAnsi" w:hAnsiTheme="majorHAnsi"/>
          <w:sz w:val="20"/>
          <w:szCs w:val="20"/>
        </w:rPr>
        <w:t>.</w:t>
      </w:r>
    </w:p>
    <w:p w14:paraId="12857969" w14:textId="77777777" w:rsidR="00483A0C" w:rsidRPr="00637C23" w:rsidRDefault="00483A0C" w:rsidP="00FD5C55">
      <w:pPr>
        <w:rPr>
          <w:rFonts w:asciiTheme="majorHAnsi" w:hAnsiTheme="majorHAnsi"/>
          <w:sz w:val="20"/>
        </w:rPr>
      </w:pPr>
    </w:p>
    <w:sectPr w:rsidR="00483A0C" w:rsidRPr="00637C23" w:rsidSect="003072AF">
      <w:headerReference w:type="default" r:id="rId13"/>
      <w:footerReference w:type="default" r:id="rId14"/>
      <w:headerReference w:type="first" r:id="rId15"/>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DF8D" w14:textId="77777777" w:rsidR="00FC4655" w:rsidRDefault="00FC4655" w:rsidP="000B2D6E">
      <w:r>
        <w:separator/>
      </w:r>
    </w:p>
  </w:endnote>
  <w:endnote w:type="continuationSeparator" w:id="0">
    <w:p w14:paraId="75491D18" w14:textId="77777777" w:rsidR="00FC4655" w:rsidRDefault="00FC4655"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8" w:space="0" w:color="808080" w:themeColor="background1" w:themeShade="80"/>
      </w:tblBorders>
      <w:tblCellMar>
        <w:left w:w="57" w:type="dxa"/>
        <w:right w:w="57" w:type="dxa"/>
      </w:tblCellMar>
      <w:tblLook w:val="04A0" w:firstRow="1" w:lastRow="0" w:firstColumn="1" w:lastColumn="0" w:noHBand="0" w:noVBand="1"/>
    </w:tblPr>
    <w:tblGrid>
      <w:gridCol w:w="7145"/>
      <w:gridCol w:w="2693"/>
    </w:tblGrid>
    <w:tr w:rsidR="00652968" w:rsidRPr="00AB26BA" w14:paraId="12857979" w14:textId="77777777" w:rsidTr="007D0F7F">
      <w:tc>
        <w:tcPr>
          <w:tcW w:w="7145" w:type="dxa"/>
        </w:tcPr>
        <w:p w14:paraId="12857977" w14:textId="7ED1F6C6" w:rsidR="00652968" w:rsidRPr="00AB26BA" w:rsidRDefault="00652968" w:rsidP="00780BB3">
          <w:pPr>
            <w:pStyle w:val="Bunntekst"/>
            <w:rPr>
              <w:rFonts w:ascii="Calibri" w:hAnsi="Calibri" w:cs="Calibri"/>
              <w:b w:val="0"/>
              <w:color w:val="808080"/>
              <w:sz w:val="18"/>
              <w:szCs w:val="18"/>
            </w:rPr>
          </w:pPr>
          <w:r>
            <w:rPr>
              <w:rFonts w:ascii="Calibri" w:hAnsi="Calibri" w:cs="Calibri"/>
              <w:b w:val="0"/>
              <w:color w:val="808080"/>
              <w:sz w:val="18"/>
              <w:szCs w:val="18"/>
            </w:rPr>
            <w:t xml:space="preserve">Versjonsdato </w:t>
          </w:r>
          <w:r w:rsidR="0003062A">
            <w:rPr>
              <w:rFonts w:ascii="Calibri" w:hAnsi="Calibri" w:cs="Calibri"/>
              <w:b w:val="0"/>
              <w:color w:val="808080"/>
              <w:sz w:val="18"/>
              <w:szCs w:val="18"/>
            </w:rPr>
            <w:t>14.11</w:t>
          </w:r>
          <w:r w:rsidR="000D0D74">
            <w:rPr>
              <w:rFonts w:ascii="Calibri" w:hAnsi="Calibri" w:cs="Calibri"/>
              <w:b w:val="0"/>
              <w:color w:val="808080"/>
              <w:sz w:val="18"/>
              <w:szCs w:val="18"/>
            </w:rPr>
            <w:t>.20</w:t>
          </w:r>
          <w:r w:rsidR="00370A6F">
            <w:rPr>
              <w:rFonts w:ascii="Calibri" w:hAnsi="Calibri" w:cs="Calibri"/>
              <w:b w:val="0"/>
              <w:color w:val="808080"/>
              <w:sz w:val="18"/>
              <w:szCs w:val="18"/>
            </w:rPr>
            <w:t>2</w:t>
          </w:r>
          <w:r w:rsidR="0075234F">
            <w:rPr>
              <w:rFonts w:ascii="Calibri" w:hAnsi="Calibri" w:cs="Calibri"/>
              <w:b w:val="0"/>
              <w:color w:val="808080"/>
              <w:sz w:val="18"/>
              <w:szCs w:val="18"/>
            </w:rPr>
            <w:t>5</w:t>
          </w:r>
        </w:p>
      </w:tc>
      <w:tc>
        <w:tcPr>
          <w:tcW w:w="2693" w:type="dxa"/>
        </w:tcPr>
        <w:p w14:paraId="12857978" w14:textId="0D1F4923" w:rsidR="00652968" w:rsidRPr="00AB26BA" w:rsidRDefault="00652968" w:rsidP="007D0F7F">
          <w:pPr>
            <w:pStyle w:val="Bunntekst"/>
            <w:jc w:val="right"/>
            <w:rPr>
              <w:rFonts w:ascii="Calibri" w:hAnsi="Calibri" w:cs="Calibri"/>
              <w:b w:val="0"/>
              <w:color w:val="808080"/>
              <w:sz w:val="18"/>
              <w:szCs w:val="18"/>
            </w:rPr>
          </w:pPr>
          <w:r>
            <w:rPr>
              <w:rFonts w:ascii="Calibri" w:hAnsi="Calibri" w:cs="Calibri"/>
              <w:b w:val="0"/>
              <w:color w:val="808080"/>
              <w:sz w:val="18"/>
              <w:szCs w:val="18"/>
            </w:rPr>
            <w:t xml:space="preserve">Side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PAGE   \* MERGEFORMAT </w:instrText>
          </w:r>
          <w:r>
            <w:rPr>
              <w:rFonts w:ascii="Calibri" w:hAnsi="Calibri" w:cs="Calibri"/>
              <w:b w:val="0"/>
              <w:color w:val="808080"/>
              <w:sz w:val="18"/>
              <w:szCs w:val="18"/>
            </w:rPr>
            <w:fldChar w:fldCharType="separate"/>
          </w:r>
          <w:r w:rsidR="00BE2CCC">
            <w:rPr>
              <w:rFonts w:ascii="Calibri" w:hAnsi="Calibri" w:cs="Calibri"/>
              <w:b w:val="0"/>
              <w:color w:val="808080"/>
              <w:sz w:val="18"/>
              <w:szCs w:val="18"/>
            </w:rPr>
            <w:t>7</w:t>
          </w:r>
          <w:r>
            <w:rPr>
              <w:rFonts w:ascii="Calibri" w:hAnsi="Calibri" w:cs="Calibri"/>
              <w:b w:val="0"/>
              <w:color w:val="808080"/>
              <w:sz w:val="18"/>
              <w:szCs w:val="18"/>
            </w:rPr>
            <w:fldChar w:fldCharType="end"/>
          </w:r>
          <w:r>
            <w:rPr>
              <w:rFonts w:ascii="Calibri" w:hAnsi="Calibri" w:cs="Calibri"/>
              <w:b w:val="0"/>
              <w:color w:val="808080"/>
              <w:sz w:val="18"/>
              <w:szCs w:val="18"/>
            </w:rPr>
            <w:t xml:space="preserve"> av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NUMPAGES   \* MERGEFORMAT </w:instrText>
          </w:r>
          <w:r>
            <w:rPr>
              <w:rFonts w:ascii="Calibri" w:hAnsi="Calibri" w:cs="Calibri"/>
              <w:b w:val="0"/>
              <w:color w:val="808080"/>
              <w:sz w:val="18"/>
              <w:szCs w:val="18"/>
            </w:rPr>
            <w:fldChar w:fldCharType="separate"/>
          </w:r>
          <w:r w:rsidR="00BE2CCC">
            <w:rPr>
              <w:rFonts w:ascii="Calibri" w:hAnsi="Calibri" w:cs="Calibri"/>
              <w:b w:val="0"/>
              <w:color w:val="808080"/>
              <w:sz w:val="18"/>
              <w:szCs w:val="18"/>
            </w:rPr>
            <w:t>9</w:t>
          </w:r>
          <w:r>
            <w:rPr>
              <w:rFonts w:ascii="Calibri" w:hAnsi="Calibri" w:cs="Calibri"/>
              <w:b w:val="0"/>
              <w:color w:val="808080"/>
              <w:sz w:val="18"/>
              <w:szCs w:val="18"/>
            </w:rPr>
            <w:fldChar w:fldCharType="end"/>
          </w:r>
        </w:p>
      </w:tc>
    </w:tr>
  </w:tbl>
  <w:p w14:paraId="1285797A" w14:textId="77777777" w:rsidR="00652968" w:rsidRDefault="0065296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6EB89" w14:textId="77777777" w:rsidR="00FC4655" w:rsidRDefault="00FC4655" w:rsidP="000B2D6E">
      <w:r>
        <w:separator/>
      </w:r>
    </w:p>
  </w:footnote>
  <w:footnote w:type="continuationSeparator" w:id="0">
    <w:p w14:paraId="7862DEBD" w14:textId="77777777" w:rsidR="00FC4655" w:rsidRDefault="00FC4655"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796E" w14:textId="3810E26A" w:rsidR="00652968" w:rsidRPr="005A5C91" w:rsidRDefault="008D3E6C" w:rsidP="00652968">
    <w:pPr>
      <w:pStyle w:val="Topptekst"/>
      <w:jc w:val="right"/>
      <w:rPr>
        <w:color w:val="C00000"/>
      </w:rPr>
    </w:pPr>
    <w:r>
      <w:rPr>
        <w:noProof/>
        <w:color w:val="C00000"/>
      </w:rPr>
      <mc:AlternateContent>
        <mc:Choice Requires="wps">
          <w:drawing>
            <wp:anchor distT="0" distB="0" distL="114300" distR="114300" simplePos="0" relativeHeight="251660288" behindDoc="0" locked="0" layoutInCell="0" allowOverlap="1" wp14:anchorId="7ACAE09C" wp14:editId="064BEE58">
              <wp:simplePos x="0" y="0"/>
              <wp:positionH relativeFrom="page">
                <wp:posOffset>0</wp:posOffset>
              </wp:positionH>
              <wp:positionV relativeFrom="page">
                <wp:posOffset>190500</wp:posOffset>
              </wp:positionV>
              <wp:extent cx="7560945" cy="273050"/>
              <wp:effectExtent l="0" t="0" r="0" b="12700"/>
              <wp:wrapNone/>
              <wp:docPr id="1" name="MSIPCMc3d543cab80c71cd23ab332e" descr="{&quot;HashCode&quot;:-1095433571,&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834860" w14:textId="00521613" w:rsidR="008D3E6C" w:rsidRPr="008D3E6C" w:rsidRDefault="008D3E6C" w:rsidP="008D3E6C">
                          <w:pPr>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ACAE09C" id="_x0000_t202" coordsize="21600,21600" o:spt="202" path="m,l,21600r21600,l21600,xe">
              <v:stroke joinstyle="miter"/>
              <v:path gradientshapeok="t" o:connecttype="rect"/>
            </v:shapetype>
            <v:shape id="MSIPCMc3d543cab80c71cd23ab332e" o:spid="_x0000_s1026" type="#_x0000_t202" alt="{&quot;HashCode&quot;:-1095433571,&quot;Height&quot;:842.0,&quot;Width&quot;:595.0,&quot;Placement&quot;:&quot;Header&quot;,&quot;Index&quot;:&quot;Primary&quot;,&quot;Section&quot;:1,&quot;Top&quot;:0.0,&quot;Left&quot;:0.0}" style="position:absolute;left:0;text-align:left;margin-left:0;margin-top:1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Y0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" o:allowincell="f" filled="f" stroked="f" strokeweight=".5pt">
              <v:textbox inset=",0,20pt,0">
                <w:txbxContent>
                  <w:p w14:paraId="3B834860" w14:textId="00521613" w:rsidR="008D3E6C" w:rsidRPr="008D3E6C" w:rsidRDefault="008D3E6C" w:rsidP="008D3E6C">
                    <w:pPr>
                      <w:jc w:val="right"/>
                      <w:rPr>
                        <w:rFonts w:ascii="Calibri" w:hAnsi="Calibri"/>
                        <w:color w:val="008000"/>
                        <w:sz w:val="20"/>
                      </w:rPr>
                    </w:pPr>
                  </w:p>
                </w:txbxContent>
              </v:textbox>
              <w10:wrap anchorx="page" anchory="page"/>
            </v:shape>
          </w:pict>
        </mc:Fallback>
      </mc:AlternateContent>
    </w:r>
    <w:r w:rsidR="00652968" w:rsidRPr="005A5C91">
      <w:rPr>
        <w:color w:val="C00000"/>
      </w:rPr>
      <w:t xml:space="preserve">Konkurransegrunnlagets del </w:t>
    </w:r>
    <w:r w:rsidR="00652968">
      <w:rPr>
        <w:color w:val="C00000"/>
      </w:rPr>
      <w:t>II</w:t>
    </w:r>
  </w:p>
  <w:p w14:paraId="1285796F" w14:textId="77777777" w:rsidR="00652968" w:rsidRPr="003072AF" w:rsidRDefault="00652968" w:rsidP="00652968">
    <w:pPr>
      <w:pStyle w:val="Topptekst"/>
      <w:jc w:val="right"/>
      <w:rPr>
        <w:b w:val="0"/>
        <w:color w:val="C00000"/>
        <w:sz w:val="20"/>
        <w:szCs w:val="20"/>
      </w:rPr>
    </w:pPr>
    <w:proofErr w:type="spellStart"/>
    <w:r>
      <w:rPr>
        <w:b w:val="0"/>
        <w:color w:val="C00000"/>
        <w:sz w:val="20"/>
        <w:szCs w:val="20"/>
      </w:rPr>
      <w:t>Kontraktsbestemmelser</w:t>
    </w:r>
    <w:proofErr w:type="spellEnd"/>
    <w:r>
      <w:rPr>
        <w:b w:val="0"/>
        <w:color w:val="C00000"/>
        <w:sz w:val="20"/>
        <w:szCs w:val="20"/>
      </w:rPr>
      <w:t xml:space="preserve"> varekjøp</w:t>
    </w:r>
  </w:p>
  <w:p w14:paraId="12857970" w14:textId="77777777" w:rsidR="00652968" w:rsidRPr="00B01BCA" w:rsidRDefault="00652968" w:rsidP="00652968">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17"/>
      <w:gridCol w:w="3487"/>
      <w:gridCol w:w="4043"/>
    </w:tblGrid>
    <w:tr w:rsidR="00652968" w:rsidRPr="006C61D9" w14:paraId="12857974" w14:textId="77777777" w:rsidTr="007D0F7F">
      <w:trPr>
        <w:trHeight w:val="191"/>
      </w:trPr>
      <w:tc>
        <w:tcPr>
          <w:tcW w:w="2235" w:type="dxa"/>
          <w:vAlign w:val="center"/>
        </w:tcPr>
        <w:p w14:paraId="12857971" w14:textId="77777777" w:rsidR="00652968" w:rsidRPr="006C61D9" w:rsidRDefault="00652968" w:rsidP="007D0F7F">
          <w:pPr>
            <w:pStyle w:val="Topp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Konkurranse:</w:t>
          </w:r>
        </w:p>
      </w:tc>
      <w:tc>
        <w:tcPr>
          <w:tcW w:w="3543" w:type="dxa"/>
          <w:vAlign w:val="center"/>
        </w:tcPr>
        <w:p w14:paraId="12857972" w14:textId="77777777" w:rsidR="00652968" w:rsidRPr="006C61D9" w:rsidRDefault="00652968" w:rsidP="007D0F7F">
          <w:pPr>
            <w:pStyle w:val="Topptekst"/>
            <w:rPr>
              <w:rFonts w:asciiTheme="minorHAnsi" w:hAnsiTheme="minorHAnsi" w:cstheme="minorHAnsi"/>
              <w:b w:val="0"/>
              <w:color w:val="808080" w:themeColor="background1" w:themeShade="80"/>
              <w:sz w:val="18"/>
              <w:szCs w:val="18"/>
            </w:rPr>
          </w:pPr>
        </w:p>
      </w:tc>
      <w:tc>
        <w:tcPr>
          <w:tcW w:w="4109" w:type="dxa"/>
          <w:vAlign w:val="center"/>
        </w:tcPr>
        <w:p w14:paraId="12857973" w14:textId="77777777" w:rsidR="00652968" w:rsidRPr="006C61D9" w:rsidRDefault="00652968" w:rsidP="007D0F7F">
          <w:pPr>
            <w:pStyle w:val="Topptekst"/>
            <w:rPr>
              <w:rFonts w:asciiTheme="minorHAnsi" w:hAnsiTheme="minorHAnsi" w:cstheme="minorHAnsi"/>
              <w:b w:val="0"/>
              <w:color w:val="808080" w:themeColor="background1" w:themeShade="80"/>
              <w:sz w:val="18"/>
              <w:szCs w:val="18"/>
            </w:rPr>
          </w:pPr>
        </w:p>
      </w:tc>
    </w:tr>
  </w:tbl>
  <w:p w14:paraId="12857975" w14:textId="77777777" w:rsidR="00652968" w:rsidRPr="00B01BCA" w:rsidRDefault="00652968" w:rsidP="00652968">
    <w:pPr>
      <w:pStyle w:val="Topptekst"/>
      <w:rPr>
        <w:b w:val="0"/>
      </w:rPr>
    </w:pPr>
  </w:p>
  <w:p w14:paraId="12857976" w14:textId="77777777" w:rsidR="00652968" w:rsidRDefault="006529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4AFB" w14:textId="5B319635" w:rsidR="00B431F1" w:rsidRDefault="005B77D2">
    <w:pPr>
      <w:pStyle w:val="Topptekst"/>
    </w:pPr>
    <w:r>
      <w:rPr>
        <w:noProof/>
      </w:rPr>
      <w:drawing>
        <wp:anchor distT="0" distB="0" distL="114300" distR="114300" simplePos="0" relativeHeight="251662336" behindDoc="1" locked="0" layoutInCell="1" allowOverlap="1" wp14:anchorId="6DC37DAF" wp14:editId="5FC31CB8">
          <wp:simplePos x="0" y="0"/>
          <wp:positionH relativeFrom="column">
            <wp:posOffset>0</wp:posOffset>
          </wp:positionH>
          <wp:positionV relativeFrom="paragraph">
            <wp:posOffset>66675</wp:posOffset>
          </wp:positionV>
          <wp:extent cx="1953260" cy="559435"/>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A326044"/>
    <w:lvl w:ilvl="0">
      <w:start w:val="1"/>
      <w:numFmt w:val="decimal"/>
      <w:pStyle w:val="Overskrift1"/>
      <w:suff w:val="space"/>
      <w:lvlText w:val="%1"/>
      <w:lvlJc w:val="left"/>
      <w:pPr>
        <w:ind w:left="0" w:firstLine="0"/>
      </w:pPr>
      <w:rPr>
        <w:sz w:val="20"/>
        <w:szCs w:val="20"/>
      </w:rPr>
    </w:lvl>
    <w:lvl w:ilvl="1">
      <w:start w:val="1"/>
      <w:numFmt w:val="decimal"/>
      <w:pStyle w:val="Overskrift2"/>
      <w:suff w:val="space"/>
      <w:lvlText w:val="%1.%2"/>
      <w:lvlJc w:val="left"/>
      <w:pPr>
        <w:ind w:left="0" w:firstLine="0"/>
      </w:pPr>
      <w:rPr>
        <w:specVanish w:val="0"/>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44D34"/>
    <w:multiLevelType w:val="hybridMultilevel"/>
    <w:tmpl w:val="FE1E5D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0E3B44"/>
    <w:multiLevelType w:val="hybridMultilevel"/>
    <w:tmpl w:val="9814DDF2"/>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8EC76DA"/>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6" w15:restartNumberingAfterBreak="0">
    <w:nsid w:val="0C9D0E8D"/>
    <w:multiLevelType w:val="hybridMultilevel"/>
    <w:tmpl w:val="DBF62D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CCB04A9"/>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0B521A1"/>
    <w:multiLevelType w:val="multilevel"/>
    <w:tmpl w:val="CBD086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D8D649A"/>
    <w:multiLevelType w:val="hybridMultilevel"/>
    <w:tmpl w:val="5B6837A0"/>
    <w:lvl w:ilvl="0" w:tplc="E6C0F46A">
      <w:start w:val="6"/>
      <w:numFmt w:val="bullet"/>
      <w:lvlText w:val=""/>
      <w:lvlJc w:val="left"/>
      <w:pPr>
        <w:tabs>
          <w:tab w:val="num" w:pos="567"/>
        </w:tabs>
        <w:ind w:left="567" w:hanging="567"/>
      </w:pPr>
      <w:rPr>
        <w:rFonts w:ascii="Wingdings" w:hAnsi="Wingdings" w:hint="default"/>
        <w:sz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1EF00EF6"/>
    <w:multiLevelType w:val="hybridMultilevel"/>
    <w:tmpl w:val="04660546"/>
    <w:lvl w:ilvl="0" w:tplc="FB5E093E">
      <w:numFmt w:val="bullet"/>
      <w:lvlText w:val="-"/>
      <w:lvlJc w:val="left"/>
      <w:pPr>
        <w:ind w:left="720" w:hanging="360"/>
      </w:pPr>
      <w:rPr>
        <w:rFonts w:ascii="Garamond" w:eastAsia="Times New Roman" w:hAnsi="Garamond"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344906D8"/>
    <w:multiLevelType w:val="hybridMultilevel"/>
    <w:tmpl w:val="962EC7D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D965F3"/>
    <w:multiLevelType w:val="hybridMultilevel"/>
    <w:tmpl w:val="BA96A7B6"/>
    <w:lvl w:ilvl="0" w:tplc="E6C0F46A">
      <w:start w:val="6"/>
      <w:numFmt w:val="bullet"/>
      <w:lvlText w:val=""/>
      <w:lvlJc w:val="left"/>
      <w:pPr>
        <w:tabs>
          <w:tab w:val="num" w:pos="567"/>
        </w:tabs>
        <w:ind w:left="567" w:hanging="567"/>
      </w:pPr>
      <w:rPr>
        <w:rFonts w:ascii="Wingdings" w:hAnsi="Wingdings" w:hint="default"/>
        <w:sz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D3431E"/>
    <w:multiLevelType w:val="hybridMultilevel"/>
    <w:tmpl w:val="0D38636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3E9D45F4"/>
    <w:multiLevelType w:val="hybridMultilevel"/>
    <w:tmpl w:val="3E524D50"/>
    <w:lvl w:ilvl="0" w:tplc="AFEA42D4">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F166CC"/>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6"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8"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28E4D00"/>
    <w:multiLevelType w:val="hybridMultilevel"/>
    <w:tmpl w:val="62862256"/>
    <w:lvl w:ilvl="0" w:tplc="34D06FD8">
      <w:start w:val="1"/>
      <w:numFmt w:val="bullet"/>
      <w:lvlText w:val=""/>
      <w:lvlJc w:val="left"/>
      <w:pPr>
        <w:tabs>
          <w:tab w:val="num" w:pos="567"/>
        </w:tabs>
        <w:ind w:left="567" w:hanging="567"/>
      </w:pPr>
      <w:rPr>
        <w:rFonts w:ascii="Wingdings" w:hAnsi="Wingdings" w:hint="default"/>
      </w:rPr>
    </w:lvl>
    <w:lvl w:ilvl="1" w:tplc="1A209FFA" w:tentative="1">
      <w:start w:val="1"/>
      <w:numFmt w:val="bullet"/>
      <w:lvlText w:val="o"/>
      <w:lvlJc w:val="left"/>
      <w:pPr>
        <w:tabs>
          <w:tab w:val="num" w:pos="1440"/>
        </w:tabs>
        <w:ind w:left="1440" w:hanging="360"/>
      </w:pPr>
      <w:rPr>
        <w:rFonts w:ascii="Courier New" w:hAnsi="Courier New" w:cs="Courier New" w:hint="default"/>
      </w:rPr>
    </w:lvl>
    <w:lvl w:ilvl="2" w:tplc="C284D570" w:tentative="1">
      <w:start w:val="1"/>
      <w:numFmt w:val="bullet"/>
      <w:lvlText w:val=""/>
      <w:lvlJc w:val="left"/>
      <w:pPr>
        <w:tabs>
          <w:tab w:val="num" w:pos="2160"/>
        </w:tabs>
        <w:ind w:left="2160" w:hanging="360"/>
      </w:pPr>
      <w:rPr>
        <w:rFonts w:ascii="Wingdings" w:hAnsi="Wingdings" w:hint="default"/>
      </w:rPr>
    </w:lvl>
    <w:lvl w:ilvl="3" w:tplc="CC4E7D28" w:tentative="1">
      <w:start w:val="1"/>
      <w:numFmt w:val="bullet"/>
      <w:lvlText w:val=""/>
      <w:lvlJc w:val="left"/>
      <w:pPr>
        <w:tabs>
          <w:tab w:val="num" w:pos="2880"/>
        </w:tabs>
        <w:ind w:left="2880" w:hanging="360"/>
      </w:pPr>
      <w:rPr>
        <w:rFonts w:ascii="Symbol" w:hAnsi="Symbol" w:hint="default"/>
      </w:rPr>
    </w:lvl>
    <w:lvl w:ilvl="4" w:tplc="CFAA59FC" w:tentative="1">
      <w:start w:val="1"/>
      <w:numFmt w:val="bullet"/>
      <w:lvlText w:val="o"/>
      <w:lvlJc w:val="left"/>
      <w:pPr>
        <w:tabs>
          <w:tab w:val="num" w:pos="3600"/>
        </w:tabs>
        <w:ind w:left="3600" w:hanging="360"/>
      </w:pPr>
      <w:rPr>
        <w:rFonts w:ascii="Courier New" w:hAnsi="Courier New" w:cs="Courier New" w:hint="default"/>
      </w:rPr>
    </w:lvl>
    <w:lvl w:ilvl="5" w:tplc="B1268EB2" w:tentative="1">
      <w:start w:val="1"/>
      <w:numFmt w:val="bullet"/>
      <w:lvlText w:val=""/>
      <w:lvlJc w:val="left"/>
      <w:pPr>
        <w:tabs>
          <w:tab w:val="num" w:pos="4320"/>
        </w:tabs>
        <w:ind w:left="4320" w:hanging="360"/>
      </w:pPr>
      <w:rPr>
        <w:rFonts w:ascii="Wingdings" w:hAnsi="Wingdings" w:hint="default"/>
      </w:rPr>
    </w:lvl>
    <w:lvl w:ilvl="6" w:tplc="A8402FE8" w:tentative="1">
      <w:start w:val="1"/>
      <w:numFmt w:val="bullet"/>
      <w:lvlText w:val=""/>
      <w:lvlJc w:val="left"/>
      <w:pPr>
        <w:tabs>
          <w:tab w:val="num" w:pos="5040"/>
        </w:tabs>
        <w:ind w:left="5040" w:hanging="360"/>
      </w:pPr>
      <w:rPr>
        <w:rFonts w:ascii="Symbol" w:hAnsi="Symbol" w:hint="default"/>
      </w:rPr>
    </w:lvl>
    <w:lvl w:ilvl="7" w:tplc="61DCB3F4" w:tentative="1">
      <w:start w:val="1"/>
      <w:numFmt w:val="bullet"/>
      <w:lvlText w:val="o"/>
      <w:lvlJc w:val="left"/>
      <w:pPr>
        <w:tabs>
          <w:tab w:val="num" w:pos="5760"/>
        </w:tabs>
        <w:ind w:left="5760" w:hanging="360"/>
      </w:pPr>
      <w:rPr>
        <w:rFonts w:ascii="Courier New" w:hAnsi="Courier New" w:cs="Courier New" w:hint="default"/>
      </w:rPr>
    </w:lvl>
    <w:lvl w:ilvl="8" w:tplc="4D145B0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BC6F15"/>
    <w:multiLevelType w:val="hybridMultilevel"/>
    <w:tmpl w:val="691E287C"/>
    <w:lvl w:ilvl="0" w:tplc="46E4155C">
      <w:start w:val="1"/>
      <w:numFmt w:val="decimal"/>
      <w:lvlText w:val="%1."/>
      <w:lvlJc w:val="left"/>
      <w:pPr>
        <w:tabs>
          <w:tab w:val="num" w:pos="567"/>
        </w:tabs>
        <w:ind w:left="567" w:hanging="567"/>
      </w:pPr>
      <w:rPr>
        <w:rFonts w:hint="default"/>
      </w:rPr>
    </w:lvl>
    <w:lvl w:ilvl="1" w:tplc="E42AC7EC" w:tentative="1">
      <w:start w:val="1"/>
      <w:numFmt w:val="lowerLetter"/>
      <w:lvlText w:val="%2."/>
      <w:lvlJc w:val="left"/>
      <w:pPr>
        <w:tabs>
          <w:tab w:val="num" w:pos="1440"/>
        </w:tabs>
        <w:ind w:left="1440" w:hanging="360"/>
      </w:pPr>
    </w:lvl>
    <w:lvl w:ilvl="2" w:tplc="3E36F7F2" w:tentative="1">
      <w:start w:val="1"/>
      <w:numFmt w:val="lowerRoman"/>
      <w:lvlText w:val="%3."/>
      <w:lvlJc w:val="right"/>
      <w:pPr>
        <w:tabs>
          <w:tab w:val="num" w:pos="2160"/>
        </w:tabs>
        <w:ind w:left="2160" w:hanging="180"/>
      </w:pPr>
    </w:lvl>
    <w:lvl w:ilvl="3" w:tplc="9C5AA96E" w:tentative="1">
      <w:start w:val="1"/>
      <w:numFmt w:val="decimal"/>
      <w:lvlText w:val="%4."/>
      <w:lvlJc w:val="left"/>
      <w:pPr>
        <w:tabs>
          <w:tab w:val="num" w:pos="2880"/>
        </w:tabs>
        <w:ind w:left="2880" w:hanging="360"/>
      </w:pPr>
    </w:lvl>
    <w:lvl w:ilvl="4" w:tplc="85D853D8" w:tentative="1">
      <w:start w:val="1"/>
      <w:numFmt w:val="lowerLetter"/>
      <w:lvlText w:val="%5."/>
      <w:lvlJc w:val="left"/>
      <w:pPr>
        <w:tabs>
          <w:tab w:val="num" w:pos="3600"/>
        </w:tabs>
        <w:ind w:left="3600" w:hanging="360"/>
      </w:pPr>
    </w:lvl>
    <w:lvl w:ilvl="5" w:tplc="00200CFC" w:tentative="1">
      <w:start w:val="1"/>
      <w:numFmt w:val="lowerRoman"/>
      <w:lvlText w:val="%6."/>
      <w:lvlJc w:val="right"/>
      <w:pPr>
        <w:tabs>
          <w:tab w:val="num" w:pos="4320"/>
        </w:tabs>
        <w:ind w:left="4320" w:hanging="180"/>
      </w:pPr>
    </w:lvl>
    <w:lvl w:ilvl="6" w:tplc="98D241E0" w:tentative="1">
      <w:start w:val="1"/>
      <w:numFmt w:val="decimal"/>
      <w:lvlText w:val="%7."/>
      <w:lvlJc w:val="left"/>
      <w:pPr>
        <w:tabs>
          <w:tab w:val="num" w:pos="5040"/>
        </w:tabs>
        <w:ind w:left="5040" w:hanging="360"/>
      </w:pPr>
    </w:lvl>
    <w:lvl w:ilvl="7" w:tplc="814805CA" w:tentative="1">
      <w:start w:val="1"/>
      <w:numFmt w:val="lowerLetter"/>
      <w:lvlText w:val="%8."/>
      <w:lvlJc w:val="left"/>
      <w:pPr>
        <w:tabs>
          <w:tab w:val="num" w:pos="5760"/>
        </w:tabs>
        <w:ind w:left="5760" w:hanging="360"/>
      </w:pPr>
    </w:lvl>
    <w:lvl w:ilvl="8" w:tplc="95D80BCA" w:tentative="1">
      <w:start w:val="1"/>
      <w:numFmt w:val="lowerRoman"/>
      <w:lvlText w:val="%9."/>
      <w:lvlJc w:val="right"/>
      <w:pPr>
        <w:tabs>
          <w:tab w:val="num" w:pos="6480"/>
        </w:tabs>
        <w:ind w:left="6480" w:hanging="180"/>
      </w:pPr>
    </w:lvl>
  </w:abstractNum>
  <w:abstractNum w:abstractNumId="31"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2"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4" w15:restartNumberingAfterBreak="0">
    <w:nsid w:val="62CF6BC9"/>
    <w:multiLevelType w:val="multilevel"/>
    <w:tmpl w:val="DEB2EACC"/>
    <w:lvl w:ilvl="0">
      <w:start w:val="1"/>
      <w:numFmt w:val="decimal"/>
      <w:lvlText w:val="%1."/>
      <w:lvlJc w:val="left"/>
      <w:pPr>
        <w:tabs>
          <w:tab w:val="num" w:pos="567"/>
        </w:tabs>
        <w:ind w:left="567" w:hanging="567"/>
      </w:pPr>
      <w:rPr>
        <w:rFonts w:ascii="Arial" w:hAnsi="Arial" w:hint="default"/>
        <w:b/>
        <w:i w:val="0"/>
        <w:sz w:val="24"/>
        <w:szCs w:val="24"/>
      </w:rPr>
    </w:lvl>
    <w:lvl w:ilvl="1">
      <w:start w:val="1"/>
      <w:numFmt w:val="decimal"/>
      <w:lvlRestart w:val="0"/>
      <w:suff w:val="space"/>
      <w:lvlText w:val="%1.%2"/>
      <w:lvlJc w:val="left"/>
      <w:pPr>
        <w:ind w:left="567" w:hanging="567"/>
      </w:pPr>
      <w:rPr>
        <w:rFonts w:ascii="Garamond" w:hAnsi="Garamond" w:hint="default"/>
        <w:b w:val="0"/>
        <w:i w:val="0"/>
        <w:strike w:val="0"/>
        <w:dstrike w:val="0"/>
        <w:color w:val="auto"/>
        <w:sz w:val="28"/>
        <w:szCs w:val="22"/>
        <w:u w:val="singl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3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1148D"/>
    <w:multiLevelType w:val="hybridMultilevel"/>
    <w:tmpl w:val="1BF85F36"/>
    <w:lvl w:ilvl="0" w:tplc="04090003">
      <w:start w:val="1"/>
      <w:numFmt w:val="bullet"/>
      <w:lvlText w:val="o"/>
      <w:lvlJc w:val="left"/>
      <w:pPr>
        <w:tabs>
          <w:tab w:val="num" w:pos="360"/>
        </w:tabs>
        <w:ind w:left="360" w:hanging="360"/>
      </w:pPr>
      <w:rPr>
        <w:rFonts w:ascii="Courier New" w:hAnsi="Courier New" w:cs="Courier New" w:hint="default"/>
        <w:b/>
        <w:i w:val="0"/>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8E1B66"/>
    <w:multiLevelType w:val="hybridMultilevel"/>
    <w:tmpl w:val="9F7AB106"/>
    <w:lvl w:ilvl="0" w:tplc="0972B9BA">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228805585">
    <w:abstractNumId w:val="0"/>
  </w:num>
  <w:num w:numId="2" w16cid:durableId="1003431364">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4114774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610627379">
    <w:abstractNumId w:val="33"/>
  </w:num>
  <w:num w:numId="5" w16cid:durableId="87310025">
    <w:abstractNumId w:val="31"/>
  </w:num>
  <w:num w:numId="6" w16cid:durableId="1996177960">
    <w:abstractNumId w:val="31"/>
  </w:num>
  <w:num w:numId="7" w16cid:durableId="692146977">
    <w:abstractNumId w:val="26"/>
  </w:num>
  <w:num w:numId="8" w16cid:durableId="39062919">
    <w:abstractNumId w:val="28"/>
  </w:num>
  <w:num w:numId="9" w16cid:durableId="1266961693">
    <w:abstractNumId w:val="35"/>
  </w:num>
  <w:num w:numId="10" w16cid:durableId="152841674">
    <w:abstractNumId w:val="24"/>
  </w:num>
  <w:num w:numId="11" w16cid:durableId="665977006">
    <w:abstractNumId w:val="23"/>
  </w:num>
  <w:num w:numId="12" w16cid:durableId="260648135">
    <w:abstractNumId w:val="32"/>
  </w:num>
  <w:num w:numId="13" w16cid:durableId="428238049">
    <w:abstractNumId w:val="27"/>
  </w:num>
  <w:num w:numId="14" w16cid:durableId="868491443">
    <w:abstractNumId w:val="30"/>
  </w:num>
  <w:num w:numId="15" w16cid:durableId="1972007155">
    <w:abstractNumId w:val="29"/>
  </w:num>
  <w:num w:numId="16" w16cid:durableId="2104717361">
    <w:abstractNumId w:val="5"/>
  </w:num>
  <w:num w:numId="17" w16cid:durableId="1007364190">
    <w:abstractNumId w:val="9"/>
  </w:num>
  <w:num w:numId="18" w16cid:durableId="2101293674">
    <w:abstractNumId w:val="34"/>
  </w:num>
  <w:num w:numId="19" w16cid:durableId="1096441688">
    <w:abstractNumId w:val="3"/>
  </w:num>
  <w:num w:numId="20" w16cid:durableId="750322296">
    <w:abstractNumId w:val="22"/>
  </w:num>
  <w:num w:numId="21" w16cid:durableId="968976625">
    <w:abstractNumId w:val="7"/>
  </w:num>
  <w:num w:numId="22" w16cid:durableId="1455558057">
    <w:abstractNumId w:val="2"/>
  </w:num>
  <w:num w:numId="23" w16cid:durableId="1793744743">
    <w:abstractNumId w:val="6"/>
  </w:num>
  <w:num w:numId="24" w16cid:durableId="1439714610">
    <w:abstractNumId w:val="13"/>
  </w:num>
  <w:num w:numId="25" w16cid:durableId="1227229743">
    <w:abstractNumId w:val="41"/>
  </w:num>
  <w:num w:numId="26" w16cid:durableId="903829369">
    <w:abstractNumId w:val="12"/>
  </w:num>
  <w:num w:numId="27" w16cid:durableId="119537906">
    <w:abstractNumId w:val="36"/>
  </w:num>
  <w:num w:numId="28" w16cid:durableId="1795708908">
    <w:abstractNumId w:val="4"/>
  </w:num>
  <w:num w:numId="29" w16cid:durableId="621499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2166656">
    <w:abstractNumId w:val="39"/>
  </w:num>
  <w:num w:numId="31" w16cid:durableId="574315451">
    <w:abstractNumId w:val="16"/>
  </w:num>
  <w:num w:numId="32" w16cid:durableId="1989438258">
    <w:abstractNumId w:val="11"/>
  </w:num>
  <w:num w:numId="33" w16cid:durableId="1524319755">
    <w:abstractNumId w:val="18"/>
  </w:num>
  <w:num w:numId="34" w16cid:durableId="989015980">
    <w:abstractNumId w:val="19"/>
  </w:num>
  <w:num w:numId="35" w16cid:durableId="1785032637">
    <w:abstractNumId w:val="20"/>
  </w:num>
  <w:num w:numId="36" w16cid:durableId="569847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1778734">
    <w:abstractNumId w:val="38"/>
  </w:num>
  <w:num w:numId="38" w16cid:durableId="1715693213">
    <w:abstractNumId w:val="37"/>
  </w:num>
  <w:num w:numId="39" w16cid:durableId="1855798706">
    <w:abstractNumId w:val="14"/>
  </w:num>
  <w:num w:numId="40" w16cid:durableId="586310360">
    <w:abstractNumId w:val="21"/>
  </w:num>
  <w:num w:numId="41" w16cid:durableId="1650941814">
    <w:abstractNumId w:val="10"/>
  </w:num>
  <w:num w:numId="42" w16cid:durableId="1990285675">
    <w:abstractNumId w:val="15"/>
  </w:num>
  <w:num w:numId="43" w16cid:durableId="1458648588">
    <w:abstractNumId w:val="40"/>
  </w:num>
  <w:num w:numId="44" w16cid:durableId="129982270">
    <w:abstractNumId w:val="8"/>
  </w:num>
  <w:num w:numId="45" w16cid:durableId="95043099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5A66"/>
    <w:rsid w:val="00014388"/>
    <w:rsid w:val="0003062A"/>
    <w:rsid w:val="00041B35"/>
    <w:rsid w:val="00046667"/>
    <w:rsid w:val="000467B7"/>
    <w:rsid w:val="00050F50"/>
    <w:rsid w:val="00062B2E"/>
    <w:rsid w:val="00094D26"/>
    <w:rsid w:val="000B2D6E"/>
    <w:rsid w:val="000C4308"/>
    <w:rsid w:val="000C580C"/>
    <w:rsid w:val="000D0D74"/>
    <w:rsid w:val="00114B40"/>
    <w:rsid w:val="00115E26"/>
    <w:rsid w:val="00116C3B"/>
    <w:rsid w:val="00124190"/>
    <w:rsid w:val="00144040"/>
    <w:rsid w:val="00144B26"/>
    <w:rsid w:val="0015501F"/>
    <w:rsid w:val="001609E3"/>
    <w:rsid w:val="001653DF"/>
    <w:rsid w:val="00185456"/>
    <w:rsid w:val="00192658"/>
    <w:rsid w:val="0019543D"/>
    <w:rsid w:val="001A1927"/>
    <w:rsid w:val="001A42E0"/>
    <w:rsid w:val="001B787C"/>
    <w:rsid w:val="001D0A6A"/>
    <w:rsid w:val="001E0960"/>
    <w:rsid w:val="001E4DDC"/>
    <w:rsid w:val="001E713E"/>
    <w:rsid w:val="001F215C"/>
    <w:rsid w:val="001F2991"/>
    <w:rsid w:val="001F3F88"/>
    <w:rsid w:val="0020774E"/>
    <w:rsid w:val="00211D4E"/>
    <w:rsid w:val="002247F0"/>
    <w:rsid w:val="00233ABE"/>
    <w:rsid w:val="002431E7"/>
    <w:rsid w:val="00245E19"/>
    <w:rsid w:val="00262D60"/>
    <w:rsid w:val="00264991"/>
    <w:rsid w:val="0026639A"/>
    <w:rsid w:val="002734C0"/>
    <w:rsid w:val="002822A3"/>
    <w:rsid w:val="00287D49"/>
    <w:rsid w:val="00295826"/>
    <w:rsid w:val="002A12CC"/>
    <w:rsid w:val="002C54D8"/>
    <w:rsid w:val="002D4B8A"/>
    <w:rsid w:val="002F6BA8"/>
    <w:rsid w:val="002F78B4"/>
    <w:rsid w:val="003072AF"/>
    <w:rsid w:val="00317D2A"/>
    <w:rsid w:val="00320492"/>
    <w:rsid w:val="00321007"/>
    <w:rsid w:val="00323137"/>
    <w:rsid w:val="00330B83"/>
    <w:rsid w:val="003347BC"/>
    <w:rsid w:val="00336495"/>
    <w:rsid w:val="00343F9B"/>
    <w:rsid w:val="00362C27"/>
    <w:rsid w:val="00370A6F"/>
    <w:rsid w:val="00397E73"/>
    <w:rsid w:val="003A13EF"/>
    <w:rsid w:val="003B2498"/>
    <w:rsid w:val="003B70CD"/>
    <w:rsid w:val="003D392C"/>
    <w:rsid w:val="003D7739"/>
    <w:rsid w:val="003E04C7"/>
    <w:rsid w:val="003E05C6"/>
    <w:rsid w:val="003E3953"/>
    <w:rsid w:val="003F1D56"/>
    <w:rsid w:val="00402B25"/>
    <w:rsid w:val="00471914"/>
    <w:rsid w:val="00476002"/>
    <w:rsid w:val="00482996"/>
    <w:rsid w:val="00483A0C"/>
    <w:rsid w:val="00494F27"/>
    <w:rsid w:val="004C5266"/>
    <w:rsid w:val="004D0A5D"/>
    <w:rsid w:val="004D3C2A"/>
    <w:rsid w:val="004E1535"/>
    <w:rsid w:val="004E71CE"/>
    <w:rsid w:val="0054127D"/>
    <w:rsid w:val="00550B66"/>
    <w:rsid w:val="005654C7"/>
    <w:rsid w:val="00573E92"/>
    <w:rsid w:val="005824F9"/>
    <w:rsid w:val="005A0E08"/>
    <w:rsid w:val="005A5C91"/>
    <w:rsid w:val="005B47A0"/>
    <w:rsid w:val="005B77D2"/>
    <w:rsid w:val="005C3027"/>
    <w:rsid w:val="005F0981"/>
    <w:rsid w:val="005F6EE1"/>
    <w:rsid w:val="00637C23"/>
    <w:rsid w:val="006427BD"/>
    <w:rsid w:val="006473F7"/>
    <w:rsid w:val="00647628"/>
    <w:rsid w:val="00652968"/>
    <w:rsid w:val="00672FC6"/>
    <w:rsid w:val="00681B57"/>
    <w:rsid w:val="006915CB"/>
    <w:rsid w:val="006962BF"/>
    <w:rsid w:val="006C23EB"/>
    <w:rsid w:val="006C61D9"/>
    <w:rsid w:val="007248BD"/>
    <w:rsid w:val="0075234F"/>
    <w:rsid w:val="00755D05"/>
    <w:rsid w:val="00757854"/>
    <w:rsid w:val="00780BB3"/>
    <w:rsid w:val="0078239B"/>
    <w:rsid w:val="007952CE"/>
    <w:rsid w:val="007B36D9"/>
    <w:rsid w:val="007E30BB"/>
    <w:rsid w:val="007E5685"/>
    <w:rsid w:val="007F0CA0"/>
    <w:rsid w:val="007F1A11"/>
    <w:rsid w:val="007F6ADE"/>
    <w:rsid w:val="00806347"/>
    <w:rsid w:val="00814B0D"/>
    <w:rsid w:val="00823D4B"/>
    <w:rsid w:val="00836840"/>
    <w:rsid w:val="008427A4"/>
    <w:rsid w:val="00845D64"/>
    <w:rsid w:val="00854E92"/>
    <w:rsid w:val="00866207"/>
    <w:rsid w:val="0087104C"/>
    <w:rsid w:val="008A23D9"/>
    <w:rsid w:val="008D0D94"/>
    <w:rsid w:val="008D3E6C"/>
    <w:rsid w:val="008E3B01"/>
    <w:rsid w:val="009048F8"/>
    <w:rsid w:val="00914CDC"/>
    <w:rsid w:val="0092023F"/>
    <w:rsid w:val="00921A39"/>
    <w:rsid w:val="0092254D"/>
    <w:rsid w:val="00933472"/>
    <w:rsid w:val="009343A1"/>
    <w:rsid w:val="0094339E"/>
    <w:rsid w:val="00947146"/>
    <w:rsid w:val="009558C2"/>
    <w:rsid w:val="0097487B"/>
    <w:rsid w:val="00981114"/>
    <w:rsid w:val="009842ED"/>
    <w:rsid w:val="00986C68"/>
    <w:rsid w:val="00990D4A"/>
    <w:rsid w:val="00997AD7"/>
    <w:rsid w:val="009B34B5"/>
    <w:rsid w:val="009B759A"/>
    <w:rsid w:val="009C2B35"/>
    <w:rsid w:val="009E06E8"/>
    <w:rsid w:val="00A14143"/>
    <w:rsid w:val="00A14F6F"/>
    <w:rsid w:val="00A5019C"/>
    <w:rsid w:val="00A674ED"/>
    <w:rsid w:val="00A8105D"/>
    <w:rsid w:val="00A93E33"/>
    <w:rsid w:val="00A9470A"/>
    <w:rsid w:val="00AA48B5"/>
    <w:rsid w:val="00AB3D1E"/>
    <w:rsid w:val="00AF0550"/>
    <w:rsid w:val="00B01BCA"/>
    <w:rsid w:val="00B02775"/>
    <w:rsid w:val="00B11A0C"/>
    <w:rsid w:val="00B3100E"/>
    <w:rsid w:val="00B33156"/>
    <w:rsid w:val="00B3661C"/>
    <w:rsid w:val="00B431F1"/>
    <w:rsid w:val="00B46946"/>
    <w:rsid w:val="00B51F30"/>
    <w:rsid w:val="00B57386"/>
    <w:rsid w:val="00B67876"/>
    <w:rsid w:val="00B86FA8"/>
    <w:rsid w:val="00B92C95"/>
    <w:rsid w:val="00B94C09"/>
    <w:rsid w:val="00BB4111"/>
    <w:rsid w:val="00BB7236"/>
    <w:rsid w:val="00BC0838"/>
    <w:rsid w:val="00BC2805"/>
    <w:rsid w:val="00BD30F6"/>
    <w:rsid w:val="00BE2CCC"/>
    <w:rsid w:val="00C10333"/>
    <w:rsid w:val="00C2580A"/>
    <w:rsid w:val="00C27AF7"/>
    <w:rsid w:val="00C52CE8"/>
    <w:rsid w:val="00C63513"/>
    <w:rsid w:val="00C67E55"/>
    <w:rsid w:val="00C953B8"/>
    <w:rsid w:val="00C97CF8"/>
    <w:rsid w:val="00CA7FB6"/>
    <w:rsid w:val="00CE2388"/>
    <w:rsid w:val="00CE301C"/>
    <w:rsid w:val="00CE4B32"/>
    <w:rsid w:val="00CE7262"/>
    <w:rsid w:val="00CF4459"/>
    <w:rsid w:val="00D02766"/>
    <w:rsid w:val="00D15B17"/>
    <w:rsid w:val="00D45113"/>
    <w:rsid w:val="00D75555"/>
    <w:rsid w:val="00D9138A"/>
    <w:rsid w:val="00DA4302"/>
    <w:rsid w:val="00DB2FB7"/>
    <w:rsid w:val="00DC7B46"/>
    <w:rsid w:val="00DD4901"/>
    <w:rsid w:val="00DE6C80"/>
    <w:rsid w:val="00E02DD9"/>
    <w:rsid w:val="00E04AD3"/>
    <w:rsid w:val="00E07011"/>
    <w:rsid w:val="00E1351D"/>
    <w:rsid w:val="00E635EE"/>
    <w:rsid w:val="00E6497C"/>
    <w:rsid w:val="00E64F8B"/>
    <w:rsid w:val="00E809CB"/>
    <w:rsid w:val="00E9008C"/>
    <w:rsid w:val="00EA3B74"/>
    <w:rsid w:val="00EA57AC"/>
    <w:rsid w:val="00EA7456"/>
    <w:rsid w:val="00EC5BAB"/>
    <w:rsid w:val="00EC6FFA"/>
    <w:rsid w:val="00EF557D"/>
    <w:rsid w:val="00F04171"/>
    <w:rsid w:val="00F572DB"/>
    <w:rsid w:val="00F60D3F"/>
    <w:rsid w:val="00F93FA3"/>
    <w:rsid w:val="00F957C3"/>
    <w:rsid w:val="00FB0489"/>
    <w:rsid w:val="00FC4655"/>
    <w:rsid w:val="00FD5C55"/>
    <w:rsid w:val="00FE3D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57879"/>
  <w15:docId w15:val="{8950249C-0239-47BB-A7CB-014101E6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D6E"/>
    <w:rPr>
      <w:rFonts w:ascii="Garamond" w:hAnsi="Garamond"/>
      <w:sz w:val="22"/>
      <w:szCs w:val="22"/>
    </w:rPr>
  </w:style>
  <w:style w:type="paragraph" w:styleId="Overskrift1">
    <w:name w:val="heading 1"/>
    <w:basedOn w:val="Normal"/>
    <w:next w:val="Brdtekst"/>
    <w:link w:val="Overskrift1Tegn"/>
    <w:qFormat/>
    <w:rsid w:val="002431E7"/>
    <w:pPr>
      <w:keepNext/>
      <w:numPr>
        <w:numId w:val="1"/>
      </w:numPr>
      <w:spacing w:before="180" w:after="240"/>
      <w:outlineLvl w:val="0"/>
    </w:pPr>
    <w:rPr>
      <w:rFonts w:ascii="Arial" w:hAnsi="Arial"/>
      <w:b/>
      <w:kern w:val="28"/>
      <w:sz w:val="20"/>
    </w:rPr>
  </w:style>
  <w:style w:type="paragraph" w:styleId="Overskrift2">
    <w:name w:val="heading 2"/>
    <w:basedOn w:val="Normal"/>
    <w:next w:val="Brdtekst"/>
    <w:link w:val="Overskrift2Tegn"/>
    <w:qFormat/>
    <w:rsid w:val="005B77D2"/>
    <w:pPr>
      <w:keepNext/>
      <w:numPr>
        <w:ilvl w:val="1"/>
        <w:numId w:val="1"/>
      </w:numPr>
      <w:spacing w:before="120"/>
      <w:outlineLvl w:val="1"/>
    </w:pPr>
    <w:rPr>
      <w:rFonts w:ascii="Arial" w:hAnsi="Arial"/>
      <w:b/>
      <w:kern w:val="28"/>
      <w:sz w:val="18"/>
    </w:rPr>
  </w:style>
  <w:style w:type="paragraph" w:styleId="Overskrift3">
    <w:name w:val="heading 3"/>
    <w:basedOn w:val="Normal"/>
    <w:next w:val="Brdtekst"/>
    <w:link w:val="Overskrift3Tegn"/>
    <w:uiPriority w:val="9"/>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2431E7"/>
    <w:pPr>
      <w:keepNext/>
      <w:numPr>
        <w:ilvl w:val="3"/>
        <w:numId w:val="1"/>
      </w:numPr>
      <w:spacing w:before="120"/>
      <w:outlineLvl w:val="3"/>
    </w:pPr>
    <w:rPr>
      <w:rFonts w:ascii="Arial" w:hAnsi="Arial"/>
      <w:b/>
      <w:kern w:val="28"/>
      <w:sz w:val="1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E635EE"/>
    <w:pPr>
      <w:tabs>
        <w:tab w:val="right" w:leader="dot" w:pos="9072"/>
      </w:tabs>
      <w:spacing w:before="120" w:after="60"/>
      <w:ind w:right="1134"/>
    </w:pPr>
    <w:rPr>
      <w:rFonts w:ascii="Arial" w:hAnsi="Arial"/>
      <w:b/>
      <w:smallCaps/>
      <w:sz w:val="20"/>
    </w:rPr>
  </w:style>
  <w:style w:type="paragraph" w:styleId="INNH2">
    <w:name w:val="toc 2"/>
    <w:basedOn w:val="Normal"/>
    <w:next w:val="Normal"/>
    <w:uiPriority w:val="39"/>
    <w:rsid w:val="00E635EE"/>
    <w:pPr>
      <w:tabs>
        <w:tab w:val="right" w:leader="dot" w:pos="9072"/>
      </w:tabs>
      <w:ind w:right="1134"/>
    </w:pPr>
    <w:rPr>
      <w:rFonts w:ascii="Arial" w:hAnsi="Arial"/>
      <w:sz w:val="18"/>
    </w:rPr>
  </w:style>
  <w:style w:type="paragraph" w:styleId="INNH3">
    <w:name w:val="toc 3"/>
    <w:basedOn w:val="Normal"/>
    <w:next w:val="Normal"/>
    <w:uiPriority w:val="39"/>
    <w:rsid w:val="00C97CF8"/>
    <w:pPr>
      <w:tabs>
        <w:tab w:val="right" w:leader="dot" w:pos="9072"/>
      </w:tabs>
      <w:ind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uiPriority w:val="99"/>
    <w:rsid w:val="00FD5C55"/>
    <w:rPr>
      <w:sz w:val="16"/>
      <w:szCs w:val="16"/>
    </w:rPr>
  </w:style>
  <w:style w:type="paragraph" w:styleId="Merknadstekst">
    <w:name w:val="annotation text"/>
    <w:basedOn w:val="Normal"/>
    <w:link w:val="MerknadstekstTegn"/>
    <w:uiPriority w:val="99"/>
    <w:rsid w:val="00FD5C55"/>
    <w:pPr>
      <w:jc w:val="both"/>
    </w:pPr>
    <w:rPr>
      <w:sz w:val="20"/>
      <w:szCs w:val="20"/>
    </w:rPr>
  </w:style>
  <w:style w:type="character" w:customStyle="1" w:styleId="MerknadstekstTegn">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2431E7"/>
    <w:rPr>
      <w:rFonts w:ascii="Arial" w:hAnsi="Arial"/>
      <w:b/>
      <w:kern w:val="28"/>
      <w:szCs w:val="22"/>
    </w:rPr>
  </w:style>
  <w:style w:type="character" w:customStyle="1" w:styleId="Overskrift2Tegn">
    <w:name w:val="Overskrift 2 Tegn"/>
    <w:basedOn w:val="Standardskriftforavsnitt"/>
    <w:link w:val="Overskrift2"/>
    <w:rsid w:val="005B77D2"/>
    <w:rPr>
      <w:rFonts w:ascii="Arial" w:hAnsi="Arial"/>
      <w:b/>
      <w:kern w:val="28"/>
      <w:sz w:val="18"/>
      <w:szCs w:val="22"/>
    </w:rPr>
  </w:style>
  <w:style w:type="character" w:customStyle="1" w:styleId="Overskrift3Tegn">
    <w:name w:val="Overskrift 3 Tegn"/>
    <w:basedOn w:val="Standardskriftforavsnitt"/>
    <w:link w:val="Overskrift3"/>
    <w:rsid w:val="002C54D8"/>
    <w:rPr>
      <w:rFonts w:ascii="Arial" w:hAnsi="Arial"/>
      <w:kern w:val="28"/>
      <w:sz w:val="18"/>
      <w:szCs w:val="18"/>
      <w:u w:val="single"/>
    </w:rPr>
  </w:style>
  <w:style w:type="paragraph" w:styleId="Ingenmellomrom">
    <w:name w:val="No Spacing"/>
    <w:uiPriority w:val="1"/>
    <w:qFormat/>
    <w:rsid w:val="00F572DB"/>
    <w:rPr>
      <w:rFonts w:asciiTheme="minorHAnsi" w:eastAsiaTheme="minorHAnsi" w:hAnsiTheme="minorHAnsi" w:cstheme="minorBidi"/>
      <w:sz w:val="22"/>
      <w:szCs w:val="22"/>
      <w:lang w:eastAsia="en-US"/>
    </w:rPr>
  </w:style>
  <w:style w:type="character" w:customStyle="1" w:styleId="BrdtekstpaaflgendeTegn">
    <w:name w:val="Brødtekst paafølgende Tegn"/>
    <w:link w:val="Brdtekstpaaflgende"/>
    <w:locked/>
    <w:rsid w:val="00637C23"/>
    <w:rPr>
      <w:rFonts w:ascii="Garamond" w:hAnsi="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993872">
      <w:bodyDiv w:val="1"/>
      <w:marLeft w:val="0"/>
      <w:marRight w:val="0"/>
      <w:marTop w:val="0"/>
      <w:marBottom w:val="0"/>
      <w:divBdr>
        <w:top w:val="none" w:sz="0" w:space="0" w:color="auto"/>
        <w:left w:val="none" w:sz="0" w:space="0" w:color="auto"/>
        <w:bottom w:val="none" w:sz="0" w:space="0" w:color="auto"/>
        <w:right w:val="none" w:sz="0" w:space="0" w:color="auto"/>
      </w:divBdr>
    </w:div>
    <w:div w:id="182373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svarsbygg.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handel.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0" ma:contentTypeDescription="Opprett et nytt dokument." ma:contentTypeScope="" ma:versionID="65e0be91d8d047cff0f941c23b885afe">
  <xsd:schema xmlns:xsd="http://www.w3.org/2001/XMLSchema" xmlns:xs="http://www.w3.org/2001/XMLSchema" xmlns:p="http://schemas.microsoft.com/office/2006/metadata/properties" xmlns:ns2="8ea575d2-5812-405d-b428-ca2dc12d46bf" targetNamespace="http://schemas.microsoft.com/office/2006/metadata/properties" ma:root="true" ma:fieldsID="2ec1c22d60cbe307f0845ece7a136dfd"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383B3-ACA9-491F-918D-1C6BADDC6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575d2-5812-405d-b428-ca2dc12d4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D887C-F457-4197-B6DC-59A5AD1234E4}">
  <ds:schemaRefs>
    <ds:schemaRef ds:uri="http://schemas.microsoft.com/sharepoint/v3/contenttype/forms"/>
  </ds:schemaRefs>
</ds:datastoreItem>
</file>

<file path=customXml/itemProps3.xml><?xml version="1.0" encoding="utf-8"?>
<ds:datastoreItem xmlns:ds="http://schemas.openxmlformats.org/officeDocument/2006/customXml" ds:itemID="{1F821BA8-6C1C-4829-86FD-99D392BB4B1E}">
  <ds:schemaRefs>
    <ds:schemaRef ds:uri="http://schemas.microsoft.com/office/2006/metadata/properties"/>
    <ds:schemaRef ds:uri="http://schemas.microsoft.com/office/infopath/2007/PartnerControls"/>
    <ds:schemaRef ds:uri="8ea575d2-5812-405d-b428-ca2dc12d46bf"/>
  </ds:schemaRefs>
</ds:datastoreItem>
</file>

<file path=customXml/itemProps4.xml><?xml version="1.0" encoding="utf-8"?>
<ds:datastoreItem xmlns:ds="http://schemas.openxmlformats.org/officeDocument/2006/customXml" ds:itemID="{1A933A5E-E82F-475D-8B9E-A75B152C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2985</Words>
  <Characters>20376</Characters>
  <Application>Microsoft Office Word</Application>
  <DocSecurity>0</DocSecurity>
  <Lines>169</Lines>
  <Paragraphs>46</Paragraphs>
  <ScaleCrop>false</ScaleCrop>
  <HeadingPairs>
    <vt:vector size="2" baseType="variant">
      <vt:variant>
        <vt:lpstr>Tittel</vt:lpstr>
      </vt:variant>
      <vt:variant>
        <vt:i4>1</vt:i4>
      </vt:variant>
    </vt:vector>
  </HeadingPairs>
  <TitlesOfParts>
    <vt:vector size="1" baseType="lpstr">
      <vt:lpstr>Del II -Varekjøp</vt:lpstr>
    </vt:vector>
  </TitlesOfParts>
  <Company>FOKAM</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-Varekjøp</dc:title>
  <dc:subject>FOMAL</dc:subject>
  <dc:creator>FOKAM</dc:creator>
  <dc:description/>
  <cp:lastModifiedBy>Flyen, Eilert Haug</cp:lastModifiedBy>
  <cp:revision>41</cp:revision>
  <cp:lastPrinted>2012-04-12T10:24:00Z</cp:lastPrinted>
  <dcterms:created xsi:type="dcterms:W3CDTF">2023-08-17T08:25:00Z</dcterms:created>
  <dcterms:modified xsi:type="dcterms:W3CDTF">2026-05-07T06:36:00Z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0x010100289F8869317FF1419CF355CDE56DE568</vt:lpwstr>
  </property>
  <property fmtid="{D5CDD505-2E9C-101B-9397-08002B2CF9AE}" pid="8" name="_dlc_DocIdItemGuid">
    <vt:lpwstr>14e27ac3-91b1-42a5-84fc-f49dc2599bfd</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1a76b13f-fdbe-4546-866e-d2e954146504_Enabled">
    <vt:lpwstr>true</vt:lpwstr>
  </property>
  <property fmtid="{D5CDD505-2E9C-101B-9397-08002B2CF9AE}" pid="16" name="MSIP_Label_1a76b13f-fdbe-4546-866e-d2e954146504_SetDate">
    <vt:lpwstr>2021-10-08T09:19:03Z</vt:lpwstr>
  </property>
  <property fmtid="{D5CDD505-2E9C-101B-9397-08002B2CF9AE}" pid="17" name="MSIP_Label_1a76b13f-fdbe-4546-866e-d2e954146504_Method">
    <vt:lpwstr>Privileged</vt:lpwstr>
  </property>
  <property fmtid="{D5CDD505-2E9C-101B-9397-08002B2CF9AE}" pid="18" name="MSIP_Label_1a76b13f-fdbe-4546-866e-d2e954146504_Name">
    <vt:lpwstr>(U)  Intern</vt:lpwstr>
  </property>
  <property fmtid="{D5CDD505-2E9C-101B-9397-08002B2CF9AE}" pid="19" name="MSIP_Label_1a76b13f-fdbe-4546-866e-d2e954146504_SiteId">
    <vt:lpwstr>ea445713-00a8-495f-aafa-26062e969e4f</vt:lpwstr>
  </property>
  <property fmtid="{D5CDD505-2E9C-101B-9397-08002B2CF9AE}" pid="20" name="MSIP_Label_1a76b13f-fdbe-4546-866e-d2e954146504_ActionId">
    <vt:lpwstr>1d9e2f75-335d-4254-b9fe-028f6968cb55</vt:lpwstr>
  </property>
  <property fmtid="{D5CDD505-2E9C-101B-9397-08002B2CF9AE}" pid="21" name="MSIP_Label_1a76b13f-fdbe-4546-866e-d2e954146504_ContentBits">
    <vt:lpwstr>1</vt:lpwstr>
  </property>
  <property fmtid="{D5CDD505-2E9C-101B-9397-08002B2CF9AE}" pid="22" name="MediaServiceImageTags">
    <vt:lpwstr/>
  </property>
</Properties>
</file>